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A54227" w14:textId="6BEB905D" w:rsidR="00FE7C46" w:rsidRPr="00D9229B" w:rsidRDefault="00381031" w:rsidP="001A3AF7">
      <w:pPr>
        <w:pStyle w:val="Title"/>
        <w:suppressAutoHyphens/>
      </w:pPr>
      <w:r>
        <w:t>TITLE OF THE PAPER</w:t>
      </w:r>
      <w:r w:rsidR="00FB2ED4">
        <w:t xml:space="preserve">- </w:t>
      </w:r>
      <w:r w:rsidR="00FB2ED4" w:rsidRPr="00FB2ED4">
        <w:t>MUST BE CLEAR, BRIEF, AND INFORMATIVE</w:t>
      </w:r>
    </w:p>
    <w:p w14:paraId="04E7C8EF" w14:textId="77777777" w:rsidR="00FE7C46" w:rsidRPr="00D9229B" w:rsidRDefault="00381031" w:rsidP="001A3AF7">
      <w:pPr>
        <w:pStyle w:val="Author"/>
        <w:suppressAutoHyphens/>
      </w:pPr>
      <w:r>
        <w:t>First Author</w:t>
      </w:r>
      <w:r>
        <w:rPr>
          <w:vertAlign w:val="superscript"/>
        </w:rPr>
        <w:t>*a</w:t>
      </w:r>
      <w:r>
        <w:t>, Seco</w:t>
      </w:r>
      <w:r w:rsidR="00FE7C46" w:rsidRPr="00D9229B">
        <w:t xml:space="preserve">nd </w:t>
      </w:r>
      <w:proofErr w:type="spellStart"/>
      <w:r>
        <w:t>Author</w:t>
      </w:r>
      <w:r>
        <w:rPr>
          <w:vertAlign w:val="superscript"/>
        </w:rPr>
        <w:t>b</w:t>
      </w:r>
      <w:proofErr w:type="spellEnd"/>
      <w:r>
        <w:t>, Thir</w:t>
      </w:r>
      <w:r w:rsidRPr="00D9229B">
        <w:t xml:space="preserve">d </w:t>
      </w:r>
      <w:proofErr w:type="spellStart"/>
      <w:r>
        <w:t>Author</w:t>
      </w:r>
      <w:r>
        <w:rPr>
          <w:vertAlign w:val="superscript"/>
        </w:rPr>
        <w:t>a</w:t>
      </w:r>
      <w:proofErr w:type="spellEnd"/>
    </w:p>
    <w:p w14:paraId="4B14287A" w14:textId="24A086AB" w:rsidR="00381031" w:rsidRDefault="00381031" w:rsidP="001A3AF7">
      <w:pPr>
        <w:pStyle w:val="MediumGrid21"/>
        <w:suppressAutoHyphens/>
        <w:jc w:val="center"/>
        <w:rPr>
          <w:i/>
          <w:sz w:val="18"/>
        </w:rPr>
      </w:pPr>
      <w:proofErr w:type="spellStart"/>
      <w:r>
        <w:rPr>
          <w:i/>
          <w:sz w:val="18"/>
          <w:vertAlign w:val="superscript"/>
        </w:rPr>
        <w:t>a</w:t>
      </w:r>
      <w:r w:rsidR="00C24BAD">
        <w:rPr>
          <w:i/>
          <w:sz w:val="18"/>
        </w:rPr>
        <w:t>School</w:t>
      </w:r>
      <w:proofErr w:type="spellEnd"/>
      <w:r w:rsidR="00C24BAD">
        <w:rPr>
          <w:i/>
          <w:sz w:val="18"/>
        </w:rPr>
        <w:t xml:space="preserve"> of Creative Industry Management &amp; Performing Arts, </w:t>
      </w:r>
      <w:proofErr w:type="spellStart"/>
      <w:r w:rsidR="00C24BAD">
        <w:rPr>
          <w:i/>
          <w:sz w:val="18"/>
        </w:rPr>
        <w:t>Universiti</w:t>
      </w:r>
      <w:proofErr w:type="spellEnd"/>
      <w:r w:rsidR="00C24BAD">
        <w:rPr>
          <w:i/>
          <w:sz w:val="18"/>
        </w:rPr>
        <w:t xml:space="preserve"> Utara Malaysia</w:t>
      </w:r>
      <w:r w:rsidR="002B1052" w:rsidRPr="00D9229B">
        <w:rPr>
          <w:i/>
          <w:sz w:val="18"/>
        </w:rPr>
        <w:t xml:space="preserve">, </w:t>
      </w:r>
      <w:r w:rsidR="00C24BAD">
        <w:rPr>
          <w:i/>
          <w:sz w:val="18"/>
        </w:rPr>
        <w:t>Malaysia</w:t>
      </w:r>
    </w:p>
    <w:p w14:paraId="5F61BE3D" w14:textId="29396CD0" w:rsidR="00381031" w:rsidRDefault="00381031" w:rsidP="001A3AF7">
      <w:pPr>
        <w:pStyle w:val="MediumGrid21"/>
        <w:suppressAutoHyphens/>
        <w:jc w:val="center"/>
        <w:rPr>
          <w:i/>
          <w:sz w:val="18"/>
        </w:rPr>
      </w:pPr>
      <w:proofErr w:type="spellStart"/>
      <w:r>
        <w:rPr>
          <w:i/>
          <w:sz w:val="18"/>
          <w:vertAlign w:val="superscript"/>
        </w:rPr>
        <w:t>b</w:t>
      </w:r>
      <w:r w:rsidR="00A8678C">
        <w:rPr>
          <w:i/>
          <w:sz w:val="18"/>
        </w:rPr>
        <w:t>Communication</w:t>
      </w:r>
      <w:proofErr w:type="spellEnd"/>
      <w:r w:rsidR="00A8678C">
        <w:rPr>
          <w:i/>
          <w:sz w:val="18"/>
        </w:rPr>
        <w:t xml:space="preserve"> Department, Universitas Islam Indonesia</w:t>
      </w:r>
      <w:r w:rsidRPr="00D9229B">
        <w:rPr>
          <w:i/>
          <w:sz w:val="18"/>
        </w:rPr>
        <w:t xml:space="preserve">, </w:t>
      </w:r>
      <w:r w:rsidR="00A8678C">
        <w:rPr>
          <w:i/>
          <w:sz w:val="18"/>
        </w:rPr>
        <w:t>Indonesia</w:t>
      </w:r>
    </w:p>
    <w:p w14:paraId="43CC15E8" w14:textId="77777777" w:rsidR="00381031" w:rsidRDefault="00381031" w:rsidP="001A3AF7">
      <w:pPr>
        <w:pStyle w:val="MediumGrid21"/>
        <w:suppressAutoHyphens/>
        <w:jc w:val="center"/>
        <w:rPr>
          <w:i/>
          <w:sz w:val="18"/>
        </w:rPr>
      </w:pPr>
    </w:p>
    <w:p w14:paraId="077146C4" w14:textId="4CE4D26B" w:rsidR="0097188D" w:rsidRPr="00D9229B" w:rsidRDefault="00381031" w:rsidP="001A3AF7">
      <w:pPr>
        <w:pStyle w:val="MediumGrid21"/>
        <w:suppressAutoHyphens/>
        <w:jc w:val="center"/>
        <w:rPr>
          <w:i/>
          <w:sz w:val="18"/>
        </w:rPr>
      </w:pPr>
      <w:r>
        <w:rPr>
          <w:i/>
          <w:sz w:val="18"/>
          <w:vertAlign w:val="superscript"/>
        </w:rPr>
        <w:t>*</w:t>
      </w:r>
      <w:r>
        <w:rPr>
          <w:i/>
          <w:sz w:val="18"/>
        </w:rPr>
        <w:t>Corresponding author email:</w:t>
      </w:r>
      <w:r w:rsidR="0097188D" w:rsidRPr="00D9229B">
        <w:rPr>
          <w:i/>
          <w:sz w:val="18"/>
        </w:rPr>
        <w:t xml:space="preserve"> </w:t>
      </w:r>
      <w:hyperlink r:id="rId8" w:history="1">
        <w:r w:rsidR="00A8678C" w:rsidRPr="00497D01">
          <w:rPr>
            <w:rStyle w:val="Hyperlink"/>
            <w:i/>
            <w:sz w:val="18"/>
          </w:rPr>
          <w:t>author@institution.com</w:t>
        </w:r>
      </w:hyperlink>
    </w:p>
    <w:p w14:paraId="1FB48CBF" w14:textId="77777777" w:rsidR="0097188D" w:rsidRPr="00D9229B" w:rsidRDefault="0097188D" w:rsidP="001A3AF7">
      <w:pPr>
        <w:pStyle w:val="MediumGrid21"/>
        <w:suppressAutoHyphens/>
        <w:jc w:val="center"/>
        <w:rPr>
          <w:i/>
          <w:sz w:val="18"/>
        </w:rPr>
      </w:pPr>
    </w:p>
    <w:p w14:paraId="40B2347A" w14:textId="77777777" w:rsidR="00FB2ED4" w:rsidRDefault="00232526" w:rsidP="001A3AF7">
      <w:pPr>
        <w:pStyle w:val="StyleAbstractLeft075Right075"/>
        <w:suppressAutoHyphens/>
      </w:pPr>
      <w:r w:rsidRPr="00D9229B">
        <w:rPr>
          <w:b/>
        </w:rPr>
        <w:t>ABSTRACT</w:t>
      </w:r>
      <w:r w:rsidR="005A536B">
        <w:t>:</w:t>
      </w:r>
      <w:bookmarkStart w:id="0" w:name="OLE_LINK1"/>
      <w:bookmarkStart w:id="1" w:name="OLE_LINK2"/>
    </w:p>
    <w:p w14:paraId="6C88300F" w14:textId="698319E0" w:rsidR="00FE7C46" w:rsidRPr="00D9229B" w:rsidRDefault="00FB2ED4" w:rsidP="001A3AF7">
      <w:pPr>
        <w:pStyle w:val="StyleAbstractLeft075Right075"/>
        <w:suppressAutoHyphens/>
      </w:pPr>
      <w:r w:rsidRPr="00FB2ED4">
        <w:t>The abstract should summarize the contents of the</w:t>
      </w:r>
      <w:r>
        <w:t xml:space="preserve"> paper indicating </w:t>
      </w:r>
      <w:proofErr w:type="gramStart"/>
      <w:r>
        <w:t>problem</w:t>
      </w:r>
      <w:proofErr w:type="gramEnd"/>
      <w:r>
        <w:t>, methodology, results, and implication of the study</w:t>
      </w:r>
      <w:r w:rsidRPr="00FB2ED4">
        <w:t>.</w:t>
      </w:r>
      <w:r>
        <w:t xml:space="preserve"> </w:t>
      </w:r>
      <w:r w:rsidRPr="00FB2ED4">
        <w:t xml:space="preserve">It is an original work, not an excerpted passage. An abstract must be fully self-contained and make sense by itself, without further reference to outside sources or to the actual paper. It highlights key content areas, your research purpose, the relevance or importance of your work, and the main outcomes. It must contain at the </w:t>
      </w:r>
      <w:proofErr w:type="gramStart"/>
      <w:r w:rsidRPr="00FB2ED4">
        <w:t>most of</w:t>
      </w:r>
      <w:proofErr w:type="gramEnd"/>
      <w:r w:rsidRPr="00FB2ED4">
        <w:t xml:space="preserve"> 2</w:t>
      </w:r>
      <w:r>
        <w:t>5</w:t>
      </w:r>
      <w:r w:rsidRPr="00FB2ED4">
        <w:t xml:space="preserve">0 words with </w:t>
      </w:r>
      <w:r>
        <w:t>10</w:t>
      </w:r>
      <w:r w:rsidRPr="00FB2ED4">
        <w:t xml:space="preserve">-point font size, single spaced, and justified alignment. The abstract should be in one concise paragraph only. The function of the abstract is to </w:t>
      </w:r>
      <w:proofErr w:type="gramStart"/>
      <w:r w:rsidRPr="00FB2ED4">
        <w:t>outline briefly</w:t>
      </w:r>
      <w:proofErr w:type="gramEnd"/>
      <w:r w:rsidRPr="00FB2ED4">
        <w:t xml:space="preserve"> all parts of the paper.</w:t>
      </w:r>
    </w:p>
    <w:bookmarkEnd w:id="0"/>
    <w:bookmarkEnd w:id="1"/>
    <w:p w14:paraId="3FA8A3E3" w14:textId="206C37F5" w:rsidR="00675150" w:rsidRPr="00D9229B" w:rsidRDefault="00675150" w:rsidP="001A3AF7">
      <w:pPr>
        <w:pStyle w:val="StyleAbstractLeft075Right075"/>
        <w:suppressAutoHyphens/>
      </w:pPr>
      <w:r w:rsidRPr="00D9229B">
        <w:rPr>
          <w:b/>
        </w:rPr>
        <w:t>Keywords</w:t>
      </w:r>
      <w:r w:rsidRPr="00D9229B">
        <w:t xml:space="preserve">: </w:t>
      </w:r>
      <w:r w:rsidR="00FB2ED4">
        <w:t>my keyword1</w:t>
      </w:r>
      <w:r w:rsidRPr="00D9229B">
        <w:t xml:space="preserve">, </w:t>
      </w:r>
      <w:r w:rsidR="00FB2ED4">
        <w:t>my keyword2</w:t>
      </w:r>
      <w:r w:rsidRPr="00D9229B">
        <w:t xml:space="preserve">, </w:t>
      </w:r>
      <w:r w:rsidR="00FB2ED4">
        <w:t>my keyword 3</w:t>
      </w:r>
    </w:p>
    <w:p w14:paraId="43A41FCB" w14:textId="77777777" w:rsidR="00FE7C46" w:rsidRPr="00D9229B" w:rsidRDefault="00FE7C46" w:rsidP="001A3AF7">
      <w:pPr>
        <w:pStyle w:val="Section"/>
      </w:pPr>
      <w:r w:rsidRPr="00D9229B">
        <w:t>Introduction</w:t>
      </w:r>
    </w:p>
    <w:p w14:paraId="45103682" w14:textId="77777777" w:rsidR="00FB2ED4" w:rsidRDefault="00FB2ED4" w:rsidP="001A3AF7">
      <w:pPr>
        <w:suppressAutoHyphens/>
      </w:pPr>
      <w:bookmarkStart w:id="2" w:name="OLE_LINK3"/>
      <w:r w:rsidRPr="00FB2ED4">
        <w:t xml:space="preserve">Your paper will start with the introduction explaining the objectives, theory, methodology, and contribution. Please strictly follow the author's guidelines, otherwise your paper might be technically unsuitable and would be returned for </w:t>
      </w:r>
      <w:proofErr w:type="gramStart"/>
      <w:r w:rsidRPr="00FB2ED4">
        <w:t>a revision</w:t>
      </w:r>
      <w:proofErr w:type="gramEnd"/>
      <w:r w:rsidRPr="00FB2ED4">
        <w:t>.</w:t>
      </w:r>
      <w:r>
        <w:t xml:space="preserve"> </w:t>
      </w:r>
    </w:p>
    <w:p w14:paraId="7F12B7B3" w14:textId="77777777" w:rsidR="00413997" w:rsidRDefault="00FB2ED4" w:rsidP="001A3AF7">
      <w:pPr>
        <w:suppressAutoHyphens/>
      </w:pPr>
      <w:r w:rsidRPr="00FB2ED4">
        <w:t xml:space="preserve">Each new paragraph shall be delineated by indenting the first line at 0.51 cm, with </w:t>
      </w:r>
      <w:r w:rsidR="00413997">
        <w:t>6pt</w:t>
      </w:r>
      <w:r w:rsidRPr="00FB2ED4">
        <w:t xml:space="preserve"> line spacing</w:t>
      </w:r>
      <w:r w:rsidR="00413997">
        <w:t xml:space="preserve"> before</w:t>
      </w:r>
      <w:r w:rsidRPr="00FB2ED4">
        <w:t>.  In-text citation must use APA (American Psychological Association), showing the author's last name and the year of publication, and without footnote (Lastname, 202</w:t>
      </w:r>
      <w:bookmarkEnd w:id="2"/>
      <w:r>
        <w:t>4)</w:t>
      </w:r>
      <w:r w:rsidR="006264FA" w:rsidRPr="00D7788F">
        <w:t>.</w:t>
      </w:r>
      <w:r w:rsidR="00413997">
        <w:t xml:space="preserve"> </w:t>
      </w:r>
    </w:p>
    <w:p w14:paraId="169C521B" w14:textId="4E7BD121" w:rsidR="00413997" w:rsidRDefault="00413997" w:rsidP="001A3AF7">
      <w:pPr>
        <w:suppressAutoHyphens/>
      </w:pPr>
      <w:r>
        <w:t xml:space="preserve">Any text to the headers and footers, as well as page numbers must not be individually set because text will be added electronically. For the best viewing, the paper must be set in a camera-ready format. </w:t>
      </w:r>
    </w:p>
    <w:p w14:paraId="06068B63" w14:textId="77777777" w:rsidR="00413997" w:rsidRDefault="00413997" w:rsidP="001A3AF7">
      <w:pPr>
        <w:suppressAutoHyphens/>
      </w:pPr>
      <w:r>
        <w:t>Shall you need to attach tables, figures, or other illustrative complements, make sure that the instructions are followed closely.</w:t>
      </w:r>
    </w:p>
    <w:p w14:paraId="0A6490E8" w14:textId="4BC3DA1E" w:rsidR="00664DF6" w:rsidRDefault="00413997" w:rsidP="001A3AF7">
      <w:pPr>
        <w:suppressAutoHyphens/>
      </w:pPr>
      <w:r>
        <w:t xml:space="preserve">All tables and figures must appear inside the designated </w:t>
      </w:r>
      <w:proofErr w:type="gramStart"/>
      <w:r>
        <w:t>margins</w:t>
      </w:r>
      <w:proofErr w:type="gramEnd"/>
      <w:r>
        <w:t xml:space="preserve"> or they may span the two columns. Tables and figures in two columns must be positioned at the top or bottom of the page within the given margins. It is advisable for the tables to </w:t>
      </w:r>
      <w:proofErr w:type="gramStart"/>
      <w:r>
        <w:t>use of</w:t>
      </w:r>
      <w:proofErr w:type="gramEnd"/>
      <w:r>
        <w:t xml:space="preserve"> text boxes in this case.</w:t>
      </w:r>
    </w:p>
    <w:p w14:paraId="3CABD870" w14:textId="123013FB" w:rsidR="00413997" w:rsidRDefault="00413997" w:rsidP="001A3AF7">
      <w:pPr>
        <w:suppressAutoHyphens/>
      </w:pPr>
      <w:r w:rsidRPr="009058EF">
        <w:t xml:space="preserve">The section </w:t>
      </w:r>
      <w:r>
        <w:t>heading</w:t>
      </w:r>
      <w:r w:rsidRPr="009058EF">
        <w:t xml:space="preserve"> should be capitalized for each of the </w:t>
      </w:r>
      <w:proofErr w:type="gramStart"/>
      <w:r w:rsidRPr="009058EF">
        <w:t>word</w:t>
      </w:r>
      <w:proofErr w:type="gramEnd"/>
      <w:r w:rsidRPr="009058EF">
        <w:t xml:space="preserve"> and written in bold</w:t>
      </w:r>
      <w:r>
        <w:t xml:space="preserve"> in 11-point font size</w:t>
      </w:r>
      <w:r w:rsidRPr="009058EF">
        <w:t>.  Sub-section</w:t>
      </w:r>
      <w:r>
        <w:t xml:space="preserve"> </w:t>
      </w:r>
      <w:proofErr w:type="gramStart"/>
      <w:r>
        <w:t>heading</w:t>
      </w:r>
      <w:proofErr w:type="gramEnd"/>
      <w:r w:rsidRPr="009058EF">
        <w:t xml:space="preserve"> can be added </w:t>
      </w:r>
      <w:r>
        <w:t>should not be capitalized all words</w:t>
      </w:r>
      <w:r w:rsidRPr="009058EF">
        <w:t>.</w:t>
      </w:r>
    </w:p>
    <w:p w14:paraId="4F17C5CF" w14:textId="77777777" w:rsidR="00FE7C46" w:rsidRPr="00D9229B" w:rsidRDefault="00612232" w:rsidP="001A3AF7">
      <w:pPr>
        <w:pStyle w:val="Section"/>
      </w:pPr>
      <w:r>
        <w:lastRenderedPageBreak/>
        <w:t>Related works</w:t>
      </w:r>
    </w:p>
    <w:p w14:paraId="5E0C7282" w14:textId="074D1637" w:rsidR="00FE7C46" w:rsidRDefault="00C212A8" w:rsidP="001A3AF7">
      <w:pPr>
        <w:suppressAutoHyphens/>
      </w:pPr>
      <w:r>
        <w:t>In recent years, a lot of studies on terrain visualization based on</w:t>
      </w:r>
      <w:r w:rsidR="00BC6199">
        <w:t xml:space="preserve"> the</w:t>
      </w:r>
      <w:r>
        <w:t xml:space="preserve"> </w:t>
      </w:r>
      <w:r w:rsidRPr="00BC6199">
        <w:rPr>
          <w:noProof/>
        </w:rPr>
        <w:t>game</w:t>
      </w:r>
      <w:r>
        <w:t xml:space="preserve"> engine have been conducted.</w:t>
      </w:r>
      <w:r w:rsidR="009559ED" w:rsidRPr="009559ED">
        <w:t xml:space="preserve"> </w:t>
      </w:r>
      <w:proofErr w:type="spellStart"/>
      <w:r w:rsidR="009559ED" w:rsidRPr="009559ED">
        <w:t>Ruzinoor</w:t>
      </w:r>
      <w:proofErr w:type="spellEnd"/>
      <w:r w:rsidR="009559ED" w:rsidRPr="009559ED">
        <w:t xml:space="preserve">, Mohammed, Nasir, Mohd, </w:t>
      </w:r>
      <w:r w:rsidR="00413997">
        <w:t>and</w:t>
      </w:r>
      <w:r w:rsidR="009559ED" w:rsidRPr="009559ED">
        <w:t xml:space="preserve"> Hafiz</w:t>
      </w:r>
      <w:r>
        <w:t xml:space="preserve"> </w:t>
      </w:r>
      <w:r w:rsidR="003E65D4">
        <w:fldChar w:fldCharType="begin"/>
      </w:r>
      <w:r w:rsidR="009559ED">
        <w:instrText xml:space="preserve"> ADDIN EN.CITE &lt;EndNote&gt;&lt;Cite ExcludeAuth="1"&gt;&lt;Author&gt;Ruzinoor&lt;/Author&gt;&lt;Year&gt;2014&lt;/Year&gt;&lt;RecNum&gt;3&lt;/RecNum&gt;&lt;DisplayText&gt;(2014)&lt;/DisplayText&gt;&lt;record&gt;&lt;rec-number&gt;3&lt;/rec-number&gt;&lt;foreign-keys&gt;&lt;key app="EN" db-id="pw0a0tes6xe9v1etp9a59pvwtert92ra9wxv"&gt;3&lt;/key&gt;&lt;/foreign-keys&gt;&lt;ref-type name="Journal Article"&gt;17&lt;/ref-type&gt;&lt;contributors&gt;&lt;authors&gt;&lt;author&gt;Ruzinoor, Che Mat&lt;/author&gt;&lt;author&gt;Abdul Rashid Mohammed, Shariff&lt;/author&gt;&lt;author&gt;Abdul Nasir, Zulkifli&lt;/author&gt;&lt;author&gt;Mohd Shafry Mohd, Rahim&lt;/author&gt;&lt;author&gt;Mohd Hafiz, Mahayudin&lt;/author&gt;&lt;/authors&gt;&lt;/contributors&gt;&lt;titles&gt;&lt;title&gt;Using game engine for 3D terrain visualisation of GIS data: A review&lt;/title&gt;&lt;secondary-title&gt;IOP Conference Series: Earth and Environmental Science&lt;/secondary-title&gt;&lt;/titles&gt;&lt;periodical&gt;&lt;full-title&gt;IOP Conference Series: Earth and Environmental Science&lt;/full-title&gt;&lt;/periodical&gt;&lt;pages&gt;012037&lt;/pages&gt;&lt;volume&gt;20&lt;/volume&gt;&lt;number&gt;1&lt;/number&gt;&lt;dates&gt;&lt;year&gt;2014&lt;/year&gt;&lt;/dates&gt;&lt;isbn&gt;1755-1315&lt;/isbn&gt;&lt;urls&gt;&lt;/urls&gt;&lt;/record&gt;&lt;/Cite&gt;&lt;/EndNote&gt;</w:instrText>
      </w:r>
      <w:r w:rsidR="003E65D4">
        <w:fldChar w:fldCharType="separate"/>
      </w:r>
      <w:r w:rsidR="009559ED">
        <w:rPr>
          <w:noProof/>
        </w:rPr>
        <w:t>(</w:t>
      </w:r>
      <w:hyperlink w:anchor="_ENREF_6" w:tooltip="Ruzinoor, 2014 #3" w:history="1">
        <w:r w:rsidR="0070565A">
          <w:rPr>
            <w:noProof/>
          </w:rPr>
          <w:t>2014</w:t>
        </w:r>
      </w:hyperlink>
      <w:r w:rsidR="009559ED">
        <w:rPr>
          <w:noProof/>
        </w:rPr>
        <w:t>)</w:t>
      </w:r>
      <w:r w:rsidR="003E65D4">
        <w:fldChar w:fldCharType="end"/>
      </w:r>
      <w:r w:rsidR="009559ED">
        <w:t xml:space="preserve"> review</w:t>
      </w:r>
      <w:r w:rsidR="003451DB">
        <w:t>ed terrain engines of</w:t>
      </w:r>
      <w:r w:rsidR="00390A56">
        <w:t xml:space="preserve"> the</w:t>
      </w:r>
      <w:r w:rsidR="003451DB">
        <w:t xml:space="preserve"> </w:t>
      </w:r>
      <w:r w:rsidR="003451DB" w:rsidRPr="00390A56">
        <w:rPr>
          <w:noProof/>
        </w:rPr>
        <w:t>four</w:t>
      </w:r>
      <w:r w:rsidR="00390A56" w:rsidRPr="00390A56">
        <w:rPr>
          <w:noProof/>
        </w:rPr>
        <w:t>-</w:t>
      </w:r>
      <w:r w:rsidR="003451DB" w:rsidRPr="00390A56">
        <w:rPr>
          <w:noProof/>
        </w:rPr>
        <w:t>game</w:t>
      </w:r>
      <w:r w:rsidR="003451DB">
        <w:t xml:space="preserve"> engine </w:t>
      </w:r>
      <w:r w:rsidR="009167FE">
        <w:t>which</w:t>
      </w:r>
      <w:r w:rsidR="00D713DE">
        <w:t xml:space="preserve"> is </w:t>
      </w:r>
      <w:r w:rsidR="009167FE">
        <w:t xml:space="preserve">a </w:t>
      </w:r>
      <w:r w:rsidR="00D713DE">
        <w:t>torque game engine, unreal game engine, unity</w:t>
      </w:r>
      <w:r w:rsidR="000E4070">
        <w:t xml:space="preserve"> </w:t>
      </w:r>
      <w:r w:rsidR="00D713DE">
        <w:t>3D and CryEngine.</w:t>
      </w:r>
      <w:r w:rsidR="003F7D42" w:rsidRPr="003F7D42">
        <w:t xml:space="preserve"> </w:t>
      </w:r>
      <w:proofErr w:type="spellStart"/>
      <w:r w:rsidR="003F7D42" w:rsidRPr="003F7D42">
        <w:t>Shiratuddin</w:t>
      </w:r>
      <w:proofErr w:type="spellEnd"/>
      <w:r w:rsidR="003F7D42" w:rsidRPr="003F7D42">
        <w:t xml:space="preserve"> </w:t>
      </w:r>
      <w:r w:rsidR="00413997">
        <w:t>and</w:t>
      </w:r>
      <w:r w:rsidR="003F7D42" w:rsidRPr="003F7D42">
        <w:t xml:space="preserve"> Fletcher</w:t>
      </w:r>
      <w:r w:rsidR="003F7D42">
        <w:t xml:space="preserve"> </w:t>
      </w:r>
      <w:r w:rsidR="003F7D42">
        <w:fldChar w:fldCharType="begin"/>
      </w:r>
      <w:r w:rsidR="003F7D42">
        <w:instrText xml:space="preserve"> ADDIN EN.CITE &lt;EndNote&gt;&lt;Cite ExcludeAuth="1"&gt;&lt;Author&gt;Shiratuddin&lt;/Author&gt;&lt;Year&gt;2006&lt;/Year&gt;&lt;RecNum&gt;4&lt;/RecNum&gt;&lt;DisplayText&gt;(2006)&lt;/DisplayText&gt;&lt;record&gt;&lt;rec-number&gt;4&lt;/rec-number&gt;&lt;foreign-keys&gt;&lt;key app="EN" db-id="pw0a0tes6xe9v1etp9a59pvwtert92ra9wxv"&gt;4&lt;/key&gt;&lt;/foreign-keys&gt;&lt;ref-type name="Conference Proceedings"&gt;10&lt;/ref-type&gt;&lt;contributors&gt;&lt;authors&gt;&lt;author&gt;Shiratuddin, Mohd Fairuz&lt;/author&gt;&lt;author&gt;Fletcher, Desmond&lt;/author&gt;&lt;/authors&gt;&lt;/contributors&gt;&lt;titles&gt;&lt;title&gt;Development of Southern Miss’s Innovation and Commercialization Park Virtual Reality Environment&lt;/title&gt;&lt;secondary-title&gt;Proceedings of 6th International Conference on Construction Applications of Virtual Reality, &lt;/secondary-title&gt;&lt;/titles&gt;&lt;dates&gt;&lt;year&gt;2006&lt;/year&gt;&lt;/dates&gt;&lt;pub-location&gt;Orlando, Florida, USA&lt;/pub-location&gt;&lt;urls&gt;&lt;/urls&gt;&lt;/record&gt;&lt;/Cite&gt;&lt;/EndNote&gt;</w:instrText>
      </w:r>
      <w:r w:rsidR="003F7D42">
        <w:fldChar w:fldCharType="separate"/>
      </w:r>
      <w:r w:rsidR="003F7D42">
        <w:rPr>
          <w:noProof/>
        </w:rPr>
        <w:t>(</w:t>
      </w:r>
      <w:hyperlink w:anchor="_ENREF_7" w:tooltip="Shiratuddin, 2006 #4" w:history="1">
        <w:r w:rsidR="0070565A">
          <w:rPr>
            <w:noProof/>
          </w:rPr>
          <w:t>2006</w:t>
        </w:r>
      </w:hyperlink>
      <w:r w:rsidR="003F7D42">
        <w:rPr>
          <w:noProof/>
        </w:rPr>
        <w:t>)</w:t>
      </w:r>
      <w:r w:rsidR="003F7D42">
        <w:fldChar w:fldCharType="end"/>
      </w:r>
      <w:r w:rsidR="00D713DE">
        <w:t xml:space="preserve"> </w:t>
      </w:r>
      <w:r w:rsidR="003F7D42">
        <w:t>develop</w:t>
      </w:r>
      <w:r w:rsidR="009167FE">
        <w:t>ed</w:t>
      </w:r>
      <w:r w:rsidR="003F7D42">
        <w:t xml:space="preserve"> a 3D </w:t>
      </w:r>
      <w:r w:rsidR="003F7D42" w:rsidRPr="00BC6199">
        <w:rPr>
          <w:noProof/>
        </w:rPr>
        <w:t>environ</w:t>
      </w:r>
      <w:r w:rsidR="00BC6199">
        <w:rPr>
          <w:noProof/>
        </w:rPr>
        <w:t>men</w:t>
      </w:r>
      <w:r w:rsidR="003F7D42" w:rsidRPr="00BC6199">
        <w:rPr>
          <w:noProof/>
        </w:rPr>
        <w:t>t</w:t>
      </w:r>
      <w:r w:rsidR="003F7D42">
        <w:t xml:space="preserve"> for </w:t>
      </w:r>
      <w:r w:rsidR="003F7D42" w:rsidRPr="003F7D42">
        <w:t>Hattiesburg Innovation and Commercialization Park (ICP)</w:t>
      </w:r>
      <w:r w:rsidR="003F7D42">
        <w:t xml:space="preserve"> for</w:t>
      </w:r>
      <w:r w:rsidR="00BC6199">
        <w:t xml:space="preserve"> the</w:t>
      </w:r>
      <w:r w:rsidR="003F7D42">
        <w:t xml:space="preserve"> </w:t>
      </w:r>
      <w:r w:rsidR="003F7D42" w:rsidRPr="00BC6199">
        <w:rPr>
          <w:noProof/>
        </w:rPr>
        <w:t>University</w:t>
      </w:r>
      <w:r w:rsidR="003F7D42" w:rsidRPr="003F7D42">
        <w:t xml:space="preserve"> of Southern Mississippi</w:t>
      </w:r>
      <w:r w:rsidR="003F7D42">
        <w:t xml:space="preserve"> using modified version of torque game engine. In another research by </w:t>
      </w:r>
      <w:proofErr w:type="spellStart"/>
      <w:r w:rsidR="003F7D42" w:rsidRPr="003F7D42">
        <w:t>Shiratuddin</w:t>
      </w:r>
      <w:proofErr w:type="spellEnd"/>
      <w:r w:rsidR="003F7D42" w:rsidRPr="003F7D42">
        <w:t xml:space="preserve"> </w:t>
      </w:r>
      <w:r w:rsidR="00413997">
        <w:t>and</w:t>
      </w:r>
      <w:r w:rsidR="003F7D42" w:rsidRPr="003F7D42">
        <w:t xml:space="preserve"> Thabet</w:t>
      </w:r>
      <w:r w:rsidR="003F7D42">
        <w:t xml:space="preserve"> </w:t>
      </w:r>
      <w:r w:rsidR="003F7D42">
        <w:fldChar w:fldCharType="begin"/>
      </w:r>
      <w:r w:rsidR="003F7D42">
        <w:instrText xml:space="preserve"> ADDIN EN.CITE &lt;EndNote&gt;&lt;Cite ExcludeAuth="1"&gt;&lt;Author&gt;Shiratuddin&lt;/Author&gt;&lt;Year&gt;2011&lt;/Year&gt;&lt;RecNum&gt;5&lt;/RecNum&gt;&lt;DisplayText&gt;(2011)&lt;/DisplayText&gt;&lt;record&gt;&lt;rec-number&gt;5&lt;/rec-number&gt;&lt;foreign-keys&gt;&lt;key app="EN" db-id="pw0a0tes6xe9v1etp9a59pvwtert92ra9wxv"&gt;5&lt;/key&gt;&lt;/foreign-keys&gt;&lt;ref-type name="Journal Article"&gt;17&lt;/ref-type&gt;&lt;contributors&gt;&lt;authors&gt;&lt;author&gt;Mohd Fairuz Shiratuddin&lt;/author&gt;&lt;author&gt;Walid Thabet&lt;/author&gt;&lt;/authors&gt;&lt;/contributors&gt;&lt;titles&gt;&lt;title&gt;Using a 3D Game Engine to Develop A Virtual Design Review System&lt;/title&gt;&lt;secondary-title&gt;Journal of Information Technology in Construction&lt;/secondary-title&gt;&lt;/titles&gt;&lt;periodical&gt;&lt;full-title&gt;Journal of Information Technology in Construction&lt;/full-title&gt;&lt;/periodical&gt;&lt;pages&gt;39-68&lt;/pages&gt;&lt;volume&gt;16&lt;/volume&gt;&lt;dates&gt;&lt;year&gt;2011&lt;/year&gt;&lt;/dates&gt;&lt;urls&gt;&lt;/urls&gt;&lt;/record&gt;&lt;/Cite&gt;&lt;/EndNote&gt;</w:instrText>
      </w:r>
      <w:r w:rsidR="003F7D42">
        <w:fldChar w:fldCharType="separate"/>
      </w:r>
      <w:r w:rsidR="003F7D42">
        <w:rPr>
          <w:noProof/>
        </w:rPr>
        <w:t>(</w:t>
      </w:r>
      <w:hyperlink w:anchor="_ENREF_8" w:tooltip="Shiratuddin, 2011 #5" w:history="1">
        <w:r w:rsidR="0070565A">
          <w:rPr>
            <w:noProof/>
          </w:rPr>
          <w:t>2011</w:t>
        </w:r>
      </w:hyperlink>
      <w:r w:rsidR="003F7D42">
        <w:rPr>
          <w:noProof/>
        </w:rPr>
        <w:t>)</w:t>
      </w:r>
      <w:r w:rsidR="003F7D42">
        <w:fldChar w:fldCharType="end"/>
      </w:r>
      <w:r w:rsidR="00971F1F">
        <w:t>,</w:t>
      </w:r>
      <w:r w:rsidR="003F7D42">
        <w:t xml:space="preserve"> </w:t>
      </w:r>
      <w:r w:rsidR="008D448C">
        <w:t>DBMS</w:t>
      </w:r>
      <w:r w:rsidR="00F60585">
        <w:t xml:space="preserve"> </w:t>
      </w:r>
      <w:r w:rsidR="009167FE">
        <w:t xml:space="preserve">was utilized </w:t>
      </w:r>
      <w:r w:rsidR="00F60585">
        <w:t xml:space="preserve">as a plugin for </w:t>
      </w:r>
      <w:r w:rsidR="003F7D42" w:rsidRPr="00BC6199">
        <w:rPr>
          <w:noProof/>
        </w:rPr>
        <w:t>tor</w:t>
      </w:r>
      <w:r w:rsidR="00BC6199">
        <w:rPr>
          <w:noProof/>
        </w:rPr>
        <w:t>q</w:t>
      </w:r>
      <w:r w:rsidR="003F7D42" w:rsidRPr="00BC6199">
        <w:rPr>
          <w:noProof/>
        </w:rPr>
        <w:t>ue</w:t>
      </w:r>
      <w:r w:rsidR="003F7D42">
        <w:t xml:space="preserve"> game engine database that would hold most information as </w:t>
      </w:r>
      <w:r w:rsidR="00F60585">
        <w:t xml:space="preserve">3D </w:t>
      </w:r>
      <w:r w:rsidR="003F7D42">
        <w:t>model to create a design review system.</w:t>
      </w:r>
      <w:r w:rsidR="00D57579">
        <w:t xml:space="preserve"> </w:t>
      </w:r>
      <w:proofErr w:type="spellStart"/>
      <w:r w:rsidR="008D448C" w:rsidRPr="008D448C">
        <w:t>Mateevitsi</w:t>
      </w:r>
      <w:proofErr w:type="spellEnd"/>
      <w:r w:rsidR="008D448C" w:rsidRPr="008D448C">
        <w:t xml:space="preserve">, </w:t>
      </w:r>
      <w:proofErr w:type="spellStart"/>
      <w:r w:rsidR="008D448C" w:rsidRPr="008D448C">
        <w:t>Sfakianos</w:t>
      </w:r>
      <w:proofErr w:type="spellEnd"/>
      <w:r w:rsidR="008D448C" w:rsidRPr="008D448C">
        <w:t xml:space="preserve">, </w:t>
      </w:r>
      <w:proofErr w:type="spellStart"/>
      <w:r w:rsidR="008D448C" w:rsidRPr="008D448C">
        <w:t>Lepouras</w:t>
      </w:r>
      <w:proofErr w:type="spellEnd"/>
      <w:r w:rsidR="008D448C" w:rsidRPr="008D448C">
        <w:t xml:space="preserve">, </w:t>
      </w:r>
      <w:r w:rsidR="00413997">
        <w:t>and</w:t>
      </w:r>
      <w:r w:rsidR="008D448C" w:rsidRPr="008D448C">
        <w:t xml:space="preserve"> Vassilakis</w:t>
      </w:r>
      <w:r w:rsidR="008D448C">
        <w:t xml:space="preserve"> </w:t>
      </w:r>
      <w:r w:rsidR="008D448C">
        <w:fldChar w:fldCharType="begin"/>
      </w:r>
      <w:r w:rsidR="008D448C">
        <w:instrText xml:space="preserve"> ADDIN EN.CITE &lt;EndNote&gt;&lt;Cite ExcludeAuth="1"&gt;&lt;Author&gt;Mateevitsi&lt;/Author&gt;&lt;Year&gt;2008&lt;/Year&gt;&lt;RecNum&gt;6&lt;/RecNum&gt;&lt;DisplayText&gt;(2008)&lt;/DisplayText&gt;&lt;record&gt;&lt;rec-number&gt;6&lt;/rec-number&gt;&lt;foreign-keys&gt;&lt;key app="EN" db-id="pw0a0tes6xe9v1etp9a59pvwtert92ra9wxv"&gt;6&lt;/key&gt;&lt;/foreign-keys&gt;&lt;ref-type name="Conference Paper"&gt;47&lt;/ref-type&gt;&lt;contributors&gt;&lt;authors&gt;&lt;author&gt;Victor Mateevitsi&lt;/author&gt;&lt;author&gt;Michael Sfakianos&lt;/author&gt;&lt;author&gt;George Lepouras&lt;/author&gt;&lt;author&gt;Costas Vassilakis&lt;/author&gt;&lt;/authors&gt;&lt;/contributors&gt;&lt;titles&gt;&lt;title&gt;A game-engine based virtual museum authoring and presentation system&lt;/title&gt;&lt;secondary-title&gt;Proceedings of the 3rd international conference on Digital Interactive Media in Entertainment and Arts&lt;/secondary-title&gt;&lt;/titles&gt;&lt;pages&gt;451-457&lt;/pages&gt;&lt;dates&gt;&lt;year&gt;2008&lt;/year&gt;&lt;/dates&gt;&lt;pub-location&gt;Athens, Greece&lt;/pub-location&gt;&lt;publisher&gt;ACM&lt;/publisher&gt;&lt;urls&gt;&lt;/urls&gt;&lt;custom1&gt;1413714&lt;/custom1&gt;&lt;electronic-resource-num&gt;10.1145/1413634.1413714&lt;/electronic-resource-num&gt;&lt;/record&gt;&lt;/Cite&gt;&lt;/EndNote&gt;</w:instrText>
      </w:r>
      <w:r w:rsidR="008D448C">
        <w:fldChar w:fldCharType="separate"/>
      </w:r>
      <w:r w:rsidR="008D448C">
        <w:rPr>
          <w:noProof/>
        </w:rPr>
        <w:t>(</w:t>
      </w:r>
      <w:hyperlink w:anchor="_ENREF_5" w:tooltip="Mateevitsi, 2008 #6" w:history="1">
        <w:r w:rsidR="0070565A">
          <w:rPr>
            <w:noProof/>
          </w:rPr>
          <w:t>2008</w:t>
        </w:r>
      </w:hyperlink>
      <w:r w:rsidR="008D448C">
        <w:rPr>
          <w:noProof/>
        </w:rPr>
        <w:t>)</w:t>
      </w:r>
      <w:r w:rsidR="008D448C">
        <w:fldChar w:fldCharType="end"/>
      </w:r>
      <w:r w:rsidR="008D448C">
        <w:t xml:space="preserve"> studie</w:t>
      </w:r>
      <w:r w:rsidR="009167FE">
        <w:t>d</w:t>
      </w:r>
      <w:r w:rsidR="008D448C">
        <w:t xml:space="preserve"> about representing museum artifacts information that also utilize</w:t>
      </w:r>
      <w:r w:rsidR="009167FE">
        <w:t>s</w:t>
      </w:r>
      <w:r w:rsidR="008D448C">
        <w:t xml:space="preserve"> DBMS for torque game engine.</w:t>
      </w:r>
      <w:r w:rsidR="00E802CC">
        <w:t xml:space="preserve">  In growing palm oil tree, </w:t>
      </w:r>
      <w:r w:rsidR="00E802CC" w:rsidRPr="00E802CC">
        <w:t>Bah</w:t>
      </w:r>
      <w:r w:rsidR="00413997">
        <w:t>rin</w:t>
      </w:r>
      <w:r w:rsidR="00E802CC" w:rsidRPr="00E802CC">
        <w:t xml:space="preserve"> et al.</w:t>
      </w:r>
      <w:r w:rsidR="00E802CC">
        <w:t xml:space="preserve"> </w:t>
      </w:r>
      <w:r w:rsidR="00E802CC">
        <w:fldChar w:fldCharType="begin"/>
      </w:r>
      <w:r w:rsidR="00E802CC">
        <w:instrText xml:space="preserve"> ADDIN EN.CITE &lt;EndNote&gt;&lt;Cite ExcludeAuth="1"&gt;&lt;Author&gt;Bah&lt;/Author&gt;&lt;Year&gt;2014&lt;/Year&gt;&lt;RecNum&gt;7&lt;/RecNum&gt;&lt;DisplayText&gt;(2014)&lt;/DisplayText&gt;&lt;record&gt;&lt;rec-number&gt;7&lt;/rec-number&gt;&lt;foreign-keys&gt;&lt;key app="EN" db-id="pw0a0tes6xe9v1etp9a59pvwtert92ra9wxv"&gt;7&lt;/key&gt;&lt;/foreign-keys&gt;&lt;ref-type name="Journal Article"&gt;17&lt;/ref-type&gt;&lt;contributors&gt;&lt;authors&gt;&lt;author&gt;Bah, A.&lt;/author&gt;&lt;author&gt;Husni, M. H. A.&lt;/author&gt;&lt;author&gt;Teh, C. B. S.&lt;/author&gt;&lt;author&gt;Rafii, M. Y.&lt;/author&gt;&lt;author&gt;Syed Omar, S. R.&lt;/author&gt;&lt;author&gt;Ahmed, O. H.&lt;/author&gt;&lt;/authors&gt;&lt;/contributors&gt;&lt;titles&gt;&lt;title&gt;Reducing Runoff Loss of Applied Nutrients in Oil Palm Cultivation Using Controlled-Release Fertilizers&lt;/title&gt;&lt;secondary-title&gt;Advances in Agriculture&lt;/secondary-title&gt;&lt;/titles&gt;&lt;periodical&gt;&lt;full-title&gt;Advances in Agriculture&lt;/full-title&gt;&lt;/periodical&gt;&lt;pages&gt;9&lt;/pages&gt;&lt;volume&gt;2014&lt;/volume&gt;&lt;dates&gt;&lt;year&gt;2014&lt;/year&gt;&lt;/dates&gt;&lt;urls&gt;&lt;related-urls&gt;&lt;url&gt;http://dx.doi.org/10.1155/2014/285387&lt;/url&gt;&lt;/related-urls&gt;&lt;/urls&gt;&lt;electronic-resource-num&gt;10.1155/2014/285387&lt;/electronic-resource-num&gt;&lt;/record&gt;&lt;/Cite&gt;&lt;/EndNote&gt;</w:instrText>
      </w:r>
      <w:r w:rsidR="00E802CC">
        <w:fldChar w:fldCharType="separate"/>
      </w:r>
      <w:r w:rsidR="00E802CC">
        <w:rPr>
          <w:noProof/>
        </w:rPr>
        <w:t>(</w:t>
      </w:r>
      <w:hyperlink w:anchor="_ENREF_2" w:tooltip="Bah, 2014 #7" w:history="1">
        <w:r w:rsidR="0070565A">
          <w:rPr>
            <w:noProof/>
          </w:rPr>
          <w:t>2014</w:t>
        </w:r>
      </w:hyperlink>
      <w:r w:rsidR="00E802CC">
        <w:rPr>
          <w:noProof/>
        </w:rPr>
        <w:t>)</w:t>
      </w:r>
      <w:r w:rsidR="00E802CC">
        <w:fldChar w:fldCharType="end"/>
      </w:r>
      <w:r w:rsidR="00E802CC">
        <w:t xml:space="preserve"> use</w:t>
      </w:r>
      <w:r w:rsidR="009167FE">
        <w:t>d</w:t>
      </w:r>
      <w:r w:rsidR="00E802CC">
        <w:t xml:space="preserve"> controlled </w:t>
      </w:r>
      <w:r w:rsidR="00E802CC" w:rsidRPr="00BC6199">
        <w:rPr>
          <w:noProof/>
        </w:rPr>
        <w:t>fertilize</w:t>
      </w:r>
      <w:r w:rsidR="00BC6199">
        <w:rPr>
          <w:noProof/>
        </w:rPr>
        <w:t>r</w:t>
      </w:r>
      <w:r w:rsidR="00E802CC">
        <w:t xml:space="preserve"> </w:t>
      </w:r>
      <w:r w:rsidR="008E2A12">
        <w:t>allocation</w:t>
      </w:r>
      <w:r w:rsidR="00E802CC">
        <w:t xml:space="preserve"> in his studies on palm oil tree</w:t>
      </w:r>
      <w:r w:rsidR="00D965EB">
        <w:t xml:space="preserve"> cultivation</w:t>
      </w:r>
      <w:r w:rsidR="009167FE">
        <w:t>.</w:t>
      </w:r>
      <w:r w:rsidR="00D965EB">
        <w:t xml:space="preserve"> </w:t>
      </w:r>
      <w:r w:rsidR="009167FE">
        <w:t>P</w:t>
      </w:r>
      <w:r w:rsidR="00D965EB">
        <w:t xml:space="preserve">alm oil tree </w:t>
      </w:r>
      <w:r w:rsidR="00D965EB" w:rsidRPr="00BC6199">
        <w:rPr>
          <w:noProof/>
        </w:rPr>
        <w:t>require</w:t>
      </w:r>
      <w:r w:rsidR="00BC6199">
        <w:rPr>
          <w:noProof/>
        </w:rPr>
        <w:t>s</w:t>
      </w:r>
      <w:r w:rsidR="00D965EB">
        <w:t xml:space="preserve"> a flat surface for better irrigation </w:t>
      </w:r>
      <w:r w:rsidR="009167FE">
        <w:t xml:space="preserve">in </w:t>
      </w:r>
      <w:r w:rsidR="00D965EB">
        <w:t>which the attraction of water into the land is sufficient and there is no visible water pu</w:t>
      </w:r>
      <w:r w:rsidR="00622C5D">
        <w:t>ddle around the tree</w:t>
      </w:r>
      <w:r w:rsidR="009167FE">
        <w:t>;</w:t>
      </w:r>
      <w:r w:rsidR="00654311">
        <w:t xml:space="preserve"> </w:t>
      </w:r>
      <w:r w:rsidR="009167FE">
        <w:t>this</w:t>
      </w:r>
      <w:r w:rsidR="00654311">
        <w:t xml:space="preserve"> also allow</w:t>
      </w:r>
      <w:r w:rsidR="009167FE">
        <w:t>s</w:t>
      </w:r>
      <w:r w:rsidR="00654311">
        <w:t xml:space="preserve"> faster harvesting of palm oil fruit </w:t>
      </w:r>
      <w:r w:rsidR="00622C5D">
        <w:fldChar w:fldCharType="begin"/>
      </w:r>
      <w:r w:rsidR="00622C5D">
        <w:instrText xml:space="preserve"> ADDIN EN.CITE &lt;EndNote&gt;&lt;Cite&gt;&lt;Author&gt;Food and Agriculture Organization&lt;/Author&gt;&lt;Year&gt;2015&lt;/Year&gt;&lt;RecNum&gt;8&lt;/RecNum&gt;&lt;DisplayText&gt;(Food and Agriculture Organization, 2015)&lt;/DisplayText&gt;&lt;record&gt;&lt;rec-number&gt;8&lt;/rec-number&gt;&lt;foreign-keys&gt;&lt;key app="EN" db-id="pw0a0tes6xe9v1etp9a59pvwtert92ra9wxv"&gt;8&lt;/key&gt;&lt;/foreign-keys&gt;&lt;ref-type name="Web Page"&gt;12&lt;/ref-type&gt;&lt;contributors&gt;&lt;authors&gt;&lt;author&gt;Food and Agriculture Organization, United Nations&lt;/author&gt;&lt;/authors&gt;&lt;/contributors&gt;&lt;titles&gt;&lt;title&gt;BETTER FARMING SERIES - Palm Oil&lt;/title&gt;&lt;/titles&gt;&lt;volume&gt;2015&lt;/volume&gt;&lt;number&gt;June 14&lt;/number&gt;&lt;dates&gt;&lt;year&gt;2015&lt;/year&gt;&lt;/dates&gt;&lt;urls&gt;&lt;related-urls&gt;&lt;url&gt;http://www.fao.org/docrep/006/t0309e/t0309e00.HTM&lt;/url&gt;&lt;/related-urls&gt;&lt;/urls&gt;&lt;/record&gt;&lt;/Cite&gt;&lt;/EndNote&gt;</w:instrText>
      </w:r>
      <w:r w:rsidR="00622C5D">
        <w:fldChar w:fldCharType="separate"/>
      </w:r>
      <w:r w:rsidR="00622C5D">
        <w:rPr>
          <w:noProof/>
        </w:rPr>
        <w:t>(</w:t>
      </w:r>
      <w:hyperlink w:anchor="_ENREF_3" w:tooltip="Food and Agriculture Organization, 2015 #8" w:history="1">
        <w:r w:rsidR="0070565A">
          <w:rPr>
            <w:noProof/>
          </w:rPr>
          <w:t>Food and Agriculture Organization, 2015</w:t>
        </w:r>
      </w:hyperlink>
      <w:r w:rsidR="00622C5D">
        <w:rPr>
          <w:noProof/>
        </w:rPr>
        <w:t>)</w:t>
      </w:r>
      <w:r w:rsidR="00622C5D">
        <w:fldChar w:fldCharType="end"/>
      </w:r>
      <w:r w:rsidR="00622C5D">
        <w:t>.</w:t>
      </w:r>
      <w:r w:rsidR="009A4E66">
        <w:t xml:space="preserve"> </w:t>
      </w:r>
      <w:r w:rsidR="009167FE">
        <w:t>D</w:t>
      </w:r>
      <w:r w:rsidR="0070565A">
        <w:t>iseases also occur on palm oil tree, fungal and root diseases require</w:t>
      </w:r>
      <w:r w:rsidR="00BC6199">
        <w:t xml:space="preserve"> a</w:t>
      </w:r>
      <w:r w:rsidR="0070565A">
        <w:t xml:space="preserve"> </w:t>
      </w:r>
      <w:r w:rsidR="0070565A" w:rsidRPr="00BC6199">
        <w:rPr>
          <w:noProof/>
        </w:rPr>
        <w:t>careful</w:t>
      </w:r>
      <w:r w:rsidR="0070565A">
        <w:t xml:space="preserve"> inspection to determine the infected tree </w:t>
      </w:r>
      <w:r w:rsidR="0070565A">
        <w:fldChar w:fldCharType="begin"/>
      </w:r>
      <w:r w:rsidR="0070565A">
        <w:instrText xml:space="preserve"> ADDIN EN.CITE &lt;EndNote&gt;&lt;Cite&gt;&lt;Author&gt;Lelong&lt;/Author&gt;&lt;Year&gt;2010&lt;/Year&gt;&lt;RecNum&gt;9&lt;/RecNum&gt;&lt;DisplayText&gt;(Lelong et al., 2010)&lt;/DisplayText&gt;&lt;record&gt;&lt;rec-number&gt;9&lt;/rec-number&gt;&lt;foreign-keys&gt;&lt;key app="EN" db-id="pw0a0tes6xe9v1etp9a59pvwtert92ra9wxv"&gt;9&lt;/key&gt;&lt;/foreign-keys&gt;&lt;ref-type name="Journal Article"&gt;17&lt;/ref-type&gt;&lt;contributors&gt;&lt;authors&gt;&lt;author&gt;Lelong, Camille CD&lt;/author&gt;&lt;author&gt;Roger, Jean-Michel&lt;/author&gt;&lt;author&gt;Brégand, Simon&lt;/author&gt;&lt;author&gt;Dubertret, Fabrice&lt;/author&gt;&lt;author&gt;Lanore, Mathieu&lt;/author&gt;&lt;author&gt;Sitorus, Nurul A&lt;/author&gt;&lt;author&gt;Raharjo, Doni A&lt;/author&gt;&lt;author&gt;Caliman, Jean-Pierre&lt;/author&gt;&lt;/authors&gt;&lt;/contributors&gt;&lt;titles&gt;&lt;title&gt;Evaluation of Oil-palm fungal disease infestation with canopy hyperspectral reflectance data&lt;/title&gt;&lt;secondary-title&gt;Sensors&lt;/secondary-title&gt;&lt;/titles&gt;&lt;periodical&gt;&lt;full-title&gt;Sensors&lt;/full-title&gt;&lt;/periodical&gt;&lt;pages&gt;734-747&lt;/pages&gt;&lt;volume&gt;10&lt;/volume&gt;&lt;number&gt;1&lt;/number&gt;&lt;dates&gt;&lt;year&gt;2010&lt;/year&gt;&lt;/dates&gt;&lt;urls&gt;&lt;/urls&gt;&lt;/record&gt;&lt;/Cite&gt;&lt;/EndNote&gt;</w:instrText>
      </w:r>
      <w:r w:rsidR="0070565A">
        <w:fldChar w:fldCharType="separate"/>
      </w:r>
      <w:r w:rsidR="0070565A">
        <w:rPr>
          <w:noProof/>
        </w:rPr>
        <w:t>(</w:t>
      </w:r>
      <w:hyperlink w:anchor="_ENREF_4" w:tooltip="Lelong, 2010 #9" w:history="1">
        <w:r w:rsidR="0070565A">
          <w:rPr>
            <w:noProof/>
          </w:rPr>
          <w:t>Lelong et al., 2010</w:t>
        </w:r>
      </w:hyperlink>
      <w:r w:rsidR="0070565A">
        <w:rPr>
          <w:noProof/>
        </w:rPr>
        <w:t>)</w:t>
      </w:r>
      <w:r w:rsidR="0070565A">
        <w:fldChar w:fldCharType="end"/>
      </w:r>
      <w:r w:rsidR="00971F1F">
        <w:t xml:space="preserve">. </w:t>
      </w:r>
      <w:r w:rsidR="0070565A" w:rsidRPr="0070565A">
        <w:t xml:space="preserve">Asraf, </w:t>
      </w:r>
      <w:proofErr w:type="spellStart"/>
      <w:r w:rsidR="0070565A" w:rsidRPr="0070565A">
        <w:t>Noorit</w:t>
      </w:r>
      <w:r w:rsidR="00A8678C">
        <w:t>a</w:t>
      </w:r>
      <w:r w:rsidR="0070565A" w:rsidRPr="0070565A">
        <w:t>wati</w:t>
      </w:r>
      <w:proofErr w:type="spellEnd"/>
      <w:r w:rsidR="0070565A" w:rsidRPr="0070565A">
        <w:t xml:space="preserve">, </w:t>
      </w:r>
      <w:r w:rsidR="008441A6">
        <w:t>and</w:t>
      </w:r>
      <w:r w:rsidR="0070565A" w:rsidRPr="0070565A">
        <w:t xml:space="preserve"> </w:t>
      </w:r>
      <w:proofErr w:type="spellStart"/>
      <w:r w:rsidR="0070565A" w:rsidRPr="0070565A">
        <w:t>Rizam</w:t>
      </w:r>
      <w:proofErr w:type="spellEnd"/>
      <w:r w:rsidR="0070565A">
        <w:t xml:space="preserve">  </w:t>
      </w:r>
      <w:r w:rsidR="0070565A">
        <w:fldChar w:fldCharType="begin"/>
      </w:r>
      <w:r w:rsidR="0070565A">
        <w:instrText xml:space="preserve"> ADDIN EN.CITE &lt;EndNote&gt;&lt;Cite ExcludeAuth="1"&gt;&lt;Author&gt;Asraf&lt;/Author&gt;&lt;Year&gt;2012&lt;/Year&gt;&lt;RecNum&gt;10&lt;/RecNum&gt;&lt;DisplayText&gt;(2012)&lt;/DisplayText&gt;&lt;record&gt;&lt;rec-number&gt;10&lt;/rec-number&gt;&lt;foreign-keys&gt;&lt;key app="EN" db-id="pw0a0tes6xe9v1etp9a59pvwtert92ra9wxv"&gt;10&lt;/key&gt;&lt;/foreign-keys&gt;&lt;ref-type name="Journal Article"&gt;17&lt;/ref-type&gt;&lt;contributors&gt;&lt;authors&gt;&lt;author&gt;Asraf, H Muhammad&lt;/author&gt;&lt;author&gt;Nooritawati, MT&lt;/author&gt;&lt;author&gt;Rizam, MSB Shah&lt;/author&gt;&lt;/authors&gt;&lt;/contributors&gt;&lt;titles&gt;&lt;title&gt;A comparative study in kernel-based support vector machine of oil palm leaves nutrient disease&lt;/title&gt;&lt;secondary-title&gt;Procedia Engineering&lt;/secondary-title&gt;&lt;/titles&gt;&lt;periodical&gt;&lt;full-title&gt;Procedia Engineering&lt;/full-title&gt;&lt;/periodical&gt;&lt;pages&gt;1353-1359&lt;/pages&gt;&lt;volume&gt;41&lt;/volume&gt;&lt;dates&gt;&lt;year&gt;2012&lt;/year&gt;&lt;/dates&gt;&lt;isbn&gt;1877-7058&lt;/isbn&gt;&lt;urls&gt;&lt;/urls&gt;&lt;/record&gt;&lt;/Cite&gt;&lt;/EndNote&gt;</w:instrText>
      </w:r>
      <w:r w:rsidR="0070565A">
        <w:fldChar w:fldCharType="separate"/>
      </w:r>
      <w:r w:rsidR="0070565A">
        <w:rPr>
          <w:noProof/>
        </w:rPr>
        <w:t>(</w:t>
      </w:r>
      <w:hyperlink w:anchor="_ENREF_1" w:tooltip="Asraf, 2012 #10" w:history="1">
        <w:r w:rsidR="0070565A">
          <w:rPr>
            <w:noProof/>
          </w:rPr>
          <w:t>2012</w:t>
        </w:r>
      </w:hyperlink>
      <w:r w:rsidR="0070565A">
        <w:rPr>
          <w:noProof/>
        </w:rPr>
        <w:t>)</w:t>
      </w:r>
      <w:r w:rsidR="0070565A">
        <w:fldChar w:fldCharType="end"/>
      </w:r>
      <w:r w:rsidR="0070565A">
        <w:t xml:space="preserve"> studie</w:t>
      </w:r>
      <w:r w:rsidR="009167FE">
        <w:t>d</w:t>
      </w:r>
      <w:r w:rsidR="0070565A">
        <w:t xml:space="preserve"> on identifying palm oil </w:t>
      </w:r>
      <w:r w:rsidR="0070565A" w:rsidRPr="00390A56">
        <w:rPr>
          <w:noProof/>
        </w:rPr>
        <w:t>lea</w:t>
      </w:r>
      <w:r w:rsidR="009167FE">
        <w:rPr>
          <w:noProof/>
        </w:rPr>
        <w:t>ves</w:t>
      </w:r>
      <w:r w:rsidR="0070565A">
        <w:t xml:space="preserve"> </w:t>
      </w:r>
      <w:r w:rsidR="00FF77CE" w:rsidRPr="00390A56">
        <w:rPr>
          <w:noProof/>
        </w:rPr>
        <w:t>nutrient</w:t>
      </w:r>
      <w:r w:rsidR="00390A56">
        <w:rPr>
          <w:noProof/>
        </w:rPr>
        <w:t>-</w:t>
      </w:r>
      <w:r w:rsidR="00FF77CE" w:rsidRPr="00390A56">
        <w:rPr>
          <w:noProof/>
        </w:rPr>
        <w:t>disease</w:t>
      </w:r>
      <w:r w:rsidR="00FF77CE">
        <w:t xml:space="preserve"> using computer vision to visualize chemical such as nitrogen.</w:t>
      </w:r>
    </w:p>
    <w:p w14:paraId="1E91DD0A" w14:textId="343CC62E" w:rsidR="00612232" w:rsidRPr="00D9229B" w:rsidRDefault="00413997" w:rsidP="001A3AF7">
      <w:pPr>
        <w:pStyle w:val="Section"/>
      </w:pPr>
      <w:r>
        <w:t>METHODOLOGY</w:t>
      </w:r>
    </w:p>
    <w:p w14:paraId="5CD98D1E" w14:textId="77777777" w:rsidR="00612232" w:rsidRDefault="002E497C" w:rsidP="001A3AF7">
      <w:pPr>
        <w:suppressAutoHyphens/>
      </w:pPr>
      <w:r w:rsidRPr="002E497C">
        <w:t xml:space="preserve">The development of </w:t>
      </w:r>
      <w:r w:rsidRPr="00390A56">
        <w:rPr>
          <w:noProof/>
        </w:rPr>
        <w:t>web</w:t>
      </w:r>
      <w:r w:rsidR="00390A56">
        <w:rPr>
          <w:noProof/>
        </w:rPr>
        <w:t>-</w:t>
      </w:r>
      <w:r w:rsidRPr="00390A56">
        <w:rPr>
          <w:noProof/>
        </w:rPr>
        <w:t>based</w:t>
      </w:r>
      <w:r w:rsidRPr="002E497C">
        <w:t xml:space="preserve"> 3D terrain visualization using unity 3D game engine can be divided into several stages which </w:t>
      </w:r>
      <w:r w:rsidR="00BF543A">
        <w:t xml:space="preserve">included </w:t>
      </w:r>
      <w:r w:rsidRPr="002E497C">
        <w:t xml:space="preserve">data preparation, image preparation, construction of 3D terrains, generated terrain using unity 3D, overlaid terrain, </w:t>
      </w:r>
      <w:r>
        <w:t xml:space="preserve">database </w:t>
      </w:r>
      <w:r w:rsidRPr="00BC6199">
        <w:rPr>
          <w:noProof/>
        </w:rPr>
        <w:t>con</w:t>
      </w:r>
      <w:r w:rsidR="00BC6199">
        <w:rPr>
          <w:noProof/>
        </w:rPr>
        <w:t>s</w:t>
      </w:r>
      <w:r w:rsidRPr="00BC6199">
        <w:rPr>
          <w:noProof/>
        </w:rPr>
        <w:t>truction</w:t>
      </w:r>
      <w:r>
        <w:t xml:space="preserve">, </w:t>
      </w:r>
      <w:r w:rsidRPr="00390A56">
        <w:rPr>
          <w:noProof/>
        </w:rPr>
        <w:t>web</w:t>
      </w:r>
      <w:r w:rsidR="00390A56">
        <w:rPr>
          <w:noProof/>
        </w:rPr>
        <w:t>-</w:t>
      </w:r>
      <w:r w:rsidRPr="00390A56">
        <w:rPr>
          <w:noProof/>
        </w:rPr>
        <w:t>based</w:t>
      </w:r>
      <w:r w:rsidRPr="002E497C">
        <w:t xml:space="preserve"> </w:t>
      </w:r>
      <w:proofErr w:type="gramStart"/>
      <w:r w:rsidRPr="002E497C">
        <w:t>development</w:t>
      </w:r>
      <w:proofErr w:type="gramEnd"/>
      <w:r w:rsidRPr="002E497C">
        <w:t xml:space="preserve"> and deployment. All the</w:t>
      </w:r>
      <w:r w:rsidR="00BF543A">
        <w:t>se</w:t>
      </w:r>
      <w:r w:rsidRPr="002E497C">
        <w:t xml:space="preserve"> stages were related to each other where </w:t>
      </w:r>
      <w:r w:rsidR="00BF543A">
        <w:t xml:space="preserve">one </w:t>
      </w:r>
      <w:r w:rsidRPr="002E497C">
        <w:t>need</w:t>
      </w:r>
      <w:r w:rsidR="00BF543A">
        <w:t>s</w:t>
      </w:r>
      <w:r w:rsidRPr="002E497C">
        <w:t xml:space="preserve"> to be complete</w:t>
      </w:r>
      <w:r w:rsidR="00BF543A">
        <w:t>d</w:t>
      </w:r>
      <w:r w:rsidRPr="002E497C">
        <w:t xml:space="preserve"> before proceed</w:t>
      </w:r>
      <w:r w:rsidR="00BF543A">
        <w:t>ing</w:t>
      </w:r>
      <w:r w:rsidRPr="002E497C">
        <w:t xml:space="preserve"> to </w:t>
      </w:r>
      <w:proofErr w:type="gramStart"/>
      <w:r w:rsidRPr="002E497C">
        <w:t>next</w:t>
      </w:r>
      <w:proofErr w:type="gramEnd"/>
      <w:r w:rsidRPr="002E497C">
        <w:t xml:space="preserve"> stage. </w:t>
      </w:r>
      <w:r w:rsidR="003A6E86">
        <w:t xml:space="preserve"> Figure 1 </w:t>
      </w:r>
      <w:r w:rsidR="003A6E86" w:rsidRPr="00BC6199">
        <w:rPr>
          <w:noProof/>
        </w:rPr>
        <w:t>show</w:t>
      </w:r>
      <w:r w:rsidR="00BC6199">
        <w:rPr>
          <w:noProof/>
        </w:rPr>
        <w:t>s</w:t>
      </w:r>
      <w:r w:rsidR="003A6E86">
        <w:t xml:space="preserve"> the </w:t>
      </w:r>
      <w:r w:rsidR="00623BE7">
        <w:rPr>
          <w:noProof/>
        </w:rPr>
        <w:t>sample of colour figure</w:t>
      </w:r>
      <w:r w:rsidR="00C5036A">
        <w:t>.</w:t>
      </w:r>
    </w:p>
    <w:tbl>
      <w:tblPr>
        <w:tblpPr w:leftFromText="180" w:rightFromText="180" w:vertAnchor="text" w:horzAnchor="margin" w:tblpY="29"/>
        <w:tblW w:w="0" w:type="auto"/>
        <w:tblCellMar>
          <w:left w:w="0" w:type="dxa"/>
          <w:right w:w="0" w:type="dxa"/>
        </w:tblCellMar>
        <w:tblLook w:val="01E0" w:firstRow="1" w:lastRow="1" w:firstColumn="1" w:lastColumn="1" w:noHBand="0" w:noVBand="0"/>
      </w:tblPr>
      <w:tblGrid>
        <w:gridCol w:w="8307"/>
      </w:tblGrid>
      <w:tr w:rsidR="004C198F" w:rsidRPr="00D9229B" w14:paraId="3A8B900A" w14:textId="77777777" w:rsidTr="004C198F">
        <w:trPr>
          <w:cantSplit/>
        </w:trPr>
        <w:tc>
          <w:tcPr>
            <w:tcW w:w="8307" w:type="dxa"/>
            <w:vAlign w:val="center"/>
          </w:tcPr>
          <w:p w14:paraId="2107927D" w14:textId="4A34E943" w:rsidR="004C198F" w:rsidRPr="00D9229B" w:rsidRDefault="00F67B7F" w:rsidP="001A3AF7">
            <w:pPr>
              <w:pStyle w:val="Figures"/>
              <w:suppressAutoHyphens/>
            </w:pPr>
            <w:r>
              <w:rPr>
                <w:rFonts w:ascii="Arial" w:hAnsi="Arial" w:cs="Arial"/>
                <w:noProof/>
                <w:sz w:val="28"/>
                <w:szCs w:val="28"/>
              </w:rPr>
              <w:drawing>
                <wp:inline distT="0" distB="0" distL="0" distR="0" wp14:anchorId="648E1374" wp14:editId="7F430C1E">
                  <wp:extent cx="3648075" cy="1581150"/>
                  <wp:effectExtent l="0" t="0" r="0" b="0"/>
                  <wp:docPr id="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val="0"/>
                              </a:ext>
                            </a:extLst>
                          </a:blip>
                          <a:srcRect l="1328" t="12164" r="9671" b="25362"/>
                          <a:stretch>
                            <a:fillRect/>
                          </a:stretch>
                        </pic:blipFill>
                        <pic:spPr bwMode="auto">
                          <a:xfrm>
                            <a:off x="0" y="0"/>
                            <a:ext cx="3648075" cy="1581150"/>
                          </a:xfrm>
                          <a:prstGeom prst="rect">
                            <a:avLst/>
                          </a:prstGeom>
                          <a:noFill/>
                          <a:ln>
                            <a:noFill/>
                          </a:ln>
                        </pic:spPr>
                      </pic:pic>
                    </a:graphicData>
                  </a:graphic>
                </wp:inline>
              </w:drawing>
            </w:r>
          </w:p>
        </w:tc>
      </w:tr>
      <w:tr w:rsidR="004C198F" w:rsidRPr="00D9229B" w14:paraId="00F0DE53" w14:textId="77777777" w:rsidTr="004C198F">
        <w:trPr>
          <w:cantSplit/>
        </w:trPr>
        <w:tc>
          <w:tcPr>
            <w:tcW w:w="8307" w:type="dxa"/>
            <w:vAlign w:val="center"/>
          </w:tcPr>
          <w:p w14:paraId="1721A62E" w14:textId="35585A20" w:rsidR="004C198F" w:rsidRPr="00D9229B" w:rsidRDefault="004C198F" w:rsidP="001A3AF7">
            <w:pPr>
              <w:pStyle w:val="Caption"/>
              <w:suppressAutoHyphens/>
              <w:jc w:val="center"/>
            </w:pPr>
            <w:bookmarkStart w:id="3" w:name="_Ref49557021"/>
            <w:bookmarkStart w:id="4" w:name="_Ref49557007"/>
            <w:r w:rsidRPr="00D9229B">
              <w:t>Figure </w:t>
            </w:r>
            <w:r w:rsidRPr="00D9229B">
              <w:fldChar w:fldCharType="begin"/>
            </w:r>
            <w:r w:rsidRPr="00D9229B">
              <w:instrText xml:space="preserve"> SEQ Figure \* ARABIC </w:instrText>
            </w:r>
            <w:r w:rsidRPr="00D9229B">
              <w:fldChar w:fldCharType="separate"/>
            </w:r>
            <w:r w:rsidR="005A1B53">
              <w:rPr>
                <w:noProof/>
              </w:rPr>
              <w:t>1</w:t>
            </w:r>
            <w:r w:rsidRPr="00D9229B">
              <w:rPr>
                <w:noProof/>
              </w:rPr>
              <w:fldChar w:fldCharType="end"/>
            </w:r>
            <w:bookmarkEnd w:id="3"/>
            <w:r w:rsidRPr="00D9229B">
              <w:t>.</w:t>
            </w:r>
            <w:r w:rsidRPr="00B86D3A">
              <w:rPr>
                <w:b w:val="0"/>
              </w:rPr>
              <w:t xml:space="preserve"> </w:t>
            </w:r>
            <w:bookmarkEnd w:id="4"/>
            <w:r w:rsidR="00413997" w:rsidRPr="00413997">
              <w:rPr>
                <w:b w:val="0"/>
              </w:rPr>
              <w:t>A figure caption is always placed below the illustration</w:t>
            </w:r>
          </w:p>
        </w:tc>
      </w:tr>
    </w:tbl>
    <w:p w14:paraId="338DBEB1" w14:textId="77777777" w:rsidR="00550997" w:rsidRPr="00D9229B" w:rsidRDefault="00550997" w:rsidP="001A3AF7">
      <w:pPr>
        <w:suppressAutoHyphens/>
        <w:rPr>
          <w:szCs w:val="22"/>
        </w:rPr>
      </w:pPr>
    </w:p>
    <w:p w14:paraId="5FD94A0B" w14:textId="751A0386" w:rsidR="00612232" w:rsidRPr="00D9229B" w:rsidRDefault="00612232" w:rsidP="001A3AF7">
      <w:pPr>
        <w:pStyle w:val="Sub-Section"/>
      </w:pPr>
      <w:r>
        <w:t>Data preparation</w:t>
      </w:r>
      <w:r w:rsidR="00413997">
        <w:t xml:space="preserve"> (This sample of </w:t>
      </w:r>
      <w:proofErr w:type="gramStart"/>
      <w:r w:rsidR="00413997">
        <w:t>Sub Heading</w:t>
      </w:r>
      <w:proofErr w:type="gramEnd"/>
      <w:r w:rsidR="00413997">
        <w:t>)</w:t>
      </w:r>
    </w:p>
    <w:p w14:paraId="2DFA60C0" w14:textId="77777777" w:rsidR="00612232" w:rsidRDefault="002E497C" w:rsidP="001A3AF7">
      <w:pPr>
        <w:suppressAutoHyphens/>
      </w:pPr>
      <w:r w:rsidRPr="002E497C">
        <w:t>Data preparation for this system development is performed by using the ArcGIS software. The process started by adding the selected terrain data into</w:t>
      </w:r>
      <w:r w:rsidR="00BC6199">
        <w:t xml:space="preserve"> the</w:t>
      </w:r>
      <w:r w:rsidRPr="002E497C">
        <w:t xml:space="preserve"> </w:t>
      </w:r>
      <w:r w:rsidRPr="00BC6199">
        <w:rPr>
          <w:noProof/>
        </w:rPr>
        <w:t>project</w:t>
      </w:r>
      <w:r w:rsidRPr="002E497C">
        <w:t xml:space="preserve"> in ArcGIS. Every selected area has a different project file. The data is then </w:t>
      </w:r>
      <w:r w:rsidR="00A3435B" w:rsidRPr="002E497C">
        <w:t>convert</w:t>
      </w:r>
      <w:r w:rsidR="00A3435B">
        <w:t>ed</w:t>
      </w:r>
      <w:r w:rsidR="00A3435B" w:rsidRPr="002E497C">
        <w:t xml:space="preserve"> </w:t>
      </w:r>
      <w:r w:rsidRPr="002E497C">
        <w:t xml:space="preserve">into Triangular Irregular Network (TIN) layer based on the height of the selected contour area. The DEM data format that can only be accepted by </w:t>
      </w:r>
      <w:r w:rsidR="007E77FF">
        <w:t xml:space="preserve">the game engine </w:t>
      </w:r>
      <w:r w:rsidRPr="002E497C">
        <w:t xml:space="preserve">was HDR (header) with FLT (float) data format. The projection used for this data was the Rectified Skew </w:t>
      </w:r>
      <w:r w:rsidRPr="00BC6199">
        <w:rPr>
          <w:noProof/>
        </w:rPr>
        <w:t>Orthomo</w:t>
      </w:r>
      <w:r w:rsidR="00BC6199">
        <w:rPr>
          <w:noProof/>
        </w:rPr>
        <w:t>r</w:t>
      </w:r>
      <w:r w:rsidRPr="00BC6199">
        <w:rPr>
          <w:noProof/>
        </w:rPr>
        <w:t>phic</w:t>
      </w:r>
      <w:r w:rsidRPr="002E497C">
        <w:t xml:space="preserve"> (RSO) Peninsular Malaysia</w:t>
      </w:r>
      <w:r>
        <w:t>.</w:t>
      </w:r>
    </w:p>
    <w:p w14:paraId="795E7253" w14:textId="47242A27" w:rsidR="00612232" w:rsidRPr="00D9229B" w:rsidRDefault="00612232" w:rsidP="001A3AF7">
      <w:pPr>
        <w:pStyle w:val="Sub-Section"/>
      </w:pPr>
      <w:r>
        <w:lastRenderedPageBreak/>
        <w:t>Image preparation</w:t>
      </w:r>
    </w:p>
    <w:p w14:paraId="3754CC6B" w14:textId="77777777" w:rsidR="00612232" w:rsidRDefault="002E497C" w:rsidP="001A3AF7">
      <w:pPr>
        <w:suppressAutoHyphens/>
      </w:pPr>
      <w:r w:rsidRPr="002E497C">
        <w:t xml:space="preserve">In this stage, the image of the data should be in raster format. The image data could be the land use map, aerial photograph data, and satellite image. For this </w:t>
      </w:r>
      <w:r w:rsidRPr="00BC6199">
        <w:rPr>
          <w:noProof/>
        </w:rPr>
        <w:t>project</w:t>
      </w:r>
      <w:r w:rsidR="00BC6199">
        <w:rPr>
          <w:noProof/>
        </w:rPr>
        <w:t>,</w:t>
      </w:r>
      <w:r w:rsidRPr="002E497C">
        <w:t xml:space="preserve"> </w:t>
      </w:r>
      <w:proofErr w:type="gramStart"/>
      <w:r w:rsidRPr="002E497C">
        <w:t>the satellite</w:t>
      </w:r>
      <w:proofErr w:type="gramEnd"/>
      <w:r w:rsidRPr="002E497C">
        <w:t xml:space="preserve"> image data were used. The projection used for this data is </w:t>
      </w:r>
      <w:proofErr w:type="gramStart"/>
      <w:r w:rsidRPr="002E497C">
        <w:t xml:space="preserve">similar </w:t>
      </w:r>
      <w:r w:rsidR="00535258">
        <w:t>to</w:t>
      </w:r>
      <w:proofErr w:type="gramEnd"/>
      <w:r w:rsidRPr="002E497C">
        <w:t xml:space="preserve"> the terrain data (DEM format) which is </w:t>
      </w:r>
      <w:r w:rsidR="00535258">
        <w:t xml:space="preserve">in </w:t>
      </w:r>
      <w:r w:rsidRPr="002E497C">
        <w:t xml:space="preserve">RSO format. </w:t>
      </w:r>
      <w:proofErr w:type="gramStart"/>
      <w:r w:rsidRPr="002E497C">
        <w:t>In order to</w:t>
      </w:r>
      <w:proofErr w:type="gramEnd"/>
      <w:r w:rsidRPr="002E497C">
        <w:t xml:space="preserve"> be fitted with the terrain data, the land use map and satellite image data need to be clipped so that it covers the same area as the terrain data. The PCI </w:t>
      </w:r>
      <w:proofErr w:type="spellStart"/>
      <w:r w:rsidRPr="002E497C">
        <w:t>Geomatica</w:t>
      </w:r>
      <w:proofErr w:type="spellEnd"/>
      <w:r w:rsidRPr="002E497C">
        <w:t xml:space="preserve"> software is used to clip </w:t>
      </w:r>
      <w:proofErr w:type="gramStart"/>
      <w:r w:rsidRPr="002E497C">
        <w:t>the image</w:t>
      </w:r>
      <w:proofErr w:type="gramEnd"/>
      <w:r w:rsidRPr="002E497C">
        <w:t xml:space="preserve"> data. The four coordinates for clipping the image data </w:t>
      </w:r>
      <w:proofErr w:type="gramStart"/>
      <w:r w:rsidRPr="002E497C">
        <w:t>is</w:t>
      </w:r>
      <w:proofErr w:type="gramEnd"/>
      <w:r w:rsidRPr="002E497C">
        <w:t xml:space="preserve"> similar as coordinates in terrain data. The process started with opening </w:t>
      </w:r>
      <w:proofErr w:type="gramStart"/>
      <w:r w:rsidR="004C494B">
        <w:t>all</w:t>
      </w:r>
      <w:r w:rsidRPr="002E497C">
        <w:t xml:space="preserve"> of</w:t>
      </w:r>
      <w:proofErr w:type="gramEnd"/>
      <w:r w:rsidRPr="002E497C">
        <w:t xml:space="preserve"> </w:t>
      </w:r>
      <w:r w:rsidR="004C494B">
        <w:t xml:space="preserve">the </w:t>
      </w:r>
      <w:r w:rsidRPr="002E497C">
        <w:t xml:space="preserve">image data. Then the process continued with inserting four coordinates to be clipped. </w:t>
      </w:r>
      <w:r w:rsidR="004C494B">
        <w:t>Determination of</w:t>
      </w:r>
      <w:r w:rsidRPr="002E497C">
        <w:t xml:space="preserve"> the destination of output files and format</w:t>
      </w:r>
      <w:r w:rsidR="004C494B">
        <w:t>ting of files</w:t>
      </w:r>
      <w:r w:rsidRPr="002E497C">
        <w:t xml:space="preserve"> also need to be done. </w:t>
      </w:r>
      <w:r w:rsidRPr="00BC6199">
        <w:rPr>
          <w:noProof/>
        </w:rPr>
        <w:t>Finally</w:t>
      </w:r>
      <w:r w:rsidR="00BC6199">
        <w:rPr>
          <w:noProof/>
        </w:rPr>
        <w:t>,</w:t>
      </w:r>
      <w:r w:rsidRPr="002E497C">
        <w:t xml:space="preserve"> the data is clipped based on the four coordinates set before and was saved in TIFF format.</w:t>
      </w:r>
    </w:p>
    <w:p w14:paraId="4B32FEDC" w14:textId="77777777" w:rsidR="007228D5" w:rsidRPr="00D9229B" w:rsidRDefault="007228D5" w:rsidP="001A3AF7">
      <w:pPr>
        <w:pStyle w:val="Sub-Section"/>
      </w:pPr>
      <w:r w:rsidRPr="00390A56">
        <w:rPr>
          <w:noProof/>
        </w:rPr>
        <w:t>Web</w:t>
      </w:r>
      <w:r w:rsidR="00390A56">
        <w:rPr>
          <w:noProof/>
        </w:rPr>
        <w:t>-</w:t>
      </w:r>
      <w:r w:rsidRPr="00390A56">
        <w:rPr>
          <w:noProof/>
        </w:rPr>
        <w:t>based</w:t>
      </w:r>
      <w:r>
        <w:t xml:space="preserve"> development</w:t>
      </w:r>
    </w:p>
    <w:p w14:paraId="7E681D87" w14:textId="2957D358" w:rsidR="00D7788F" w:rsidRDefault="003C3BDC" w:rsidP="001A3AF7">
      <w:pPr>
        <w:suppressAutoHyphens/>
      </w:pPr>
      <w:r w:rsidRPr="003C3BDC">
        <w:t xml:space="preserve">After the construction of the terrain </w:t>
      </w:r>
      <w:r w:rsidR="000C0252">
        <w:t>was</w:t>
      </w:r>
      <w:r w:rsidR="00466851">
        <w:t xml:space="preserve"> </w:t>
      </w:r>
      <w:r w:rsidRPr="003C3BDC">
        <w:t>complete</w:t>
      </w:r>
      <w:r w:rsidR="00466851">
        <w:t>d,</w:t>
      </w:r>
      <w:r w:rsidRPr="003C3BDC">
        <w:t xml:space="preserve"> </w:t>
      </w:r>
      <w:r w:rsidR="00466851">
        <w:t>t</w:t>
      </w:r>
      <w:r w:rsidRPr="003C3BDC">
        <w:t xml:space="preserve">he </w:t>
      </w:r>
      <w:r w:rsidRPr="00390A56">
        <w:rPr>
          <w:noProof/>
        </w:rPr>
        <w:t>web</w:t>
      </w:r>
      <w:r w:rsidR="00390A56">
        <w:rPr>
          <w:noProof/>
        </w:rPr>
        <w:t>-</w:t>
      </w:r>
      <w:r w:rsidRPr="00390A56">
        <w:rPr>
          <w:noProof/>
        </w:rPr>
        <w:t>based</w:t>
      </w:r>
      <w:r w:rsidRPr="003C3BDC">
        <w:t xml:space="preserve"> development of terrain w</w:t>
      </w:r>
      <w:r w:rsidR="000C0252">
        <w:t>as</w:t>
      </w:r>
      <w:r w:rsidRPr="003C3BDC">
        <w:t xml:space="preserve"> started. The Macromedia </w:t>
      </w:r>
      <w:r w:rsidRPr="00390A56">
        <w:rPr>
          <w:noProof/>
        </w:rPr>
        <w:t>Dream</w:t>
      </w:r>
      <w:r w:rsidR="00390A56">
        <w:rPr>
          <w:noProof/>
        </w:rPr>
        <w:t>weav</w:t>
      </w:r>
      <w:r w:rsidRPr="00390A56">
        <w:rPr>
          <w:noProof/>
        </w:rPr>
        <w:t>er</w:t>
      </w:r>
      <w:r w:rsidRPr="003C3BDC">
        <w:t xml:space="preserve"> was used to develop the complete website for </w:t>
      </w:r>
      <w:r w:rsidR="000E4070">
        <w:t>online</w:t>
      </w:r>
      <w:r w:rsidRPr="003C3BDC">
        <w:t xml:space="preserve"> 3D Terrain Visualization</w:t>
      </w:r>
      <w:r w:rsidR="000E4070">
        <w:t xml:space="preserve"> with oil palm tree data using </w:t>
      </w:r>
      <w:proofErr w:type="gramStart"/>
      <w:r w:rsidR="000E4070">
        <w:t>game</w:t>
      </w:r>
      <w:proofErr w:type="gramEnd"/>
      <w:r w:rsidR="000E4070">
        <w:t xml:space="preserve"> engine</w:t>
      </w:r>
      <w:r w:rsidRPr="003C3BDC">
        <w:t xml:space="preserve">. The development process </w:t>
      </w:r>
      <w:r w:rsidRPr="00BC6199">
        <w:rPr>
          <w:noProof/>
        </w:rPr>
        <w:t>beg</w:t>
      </w:r>
      <w:r w:rsidR="00BC6199">
        <w:rPr>
          <w:noProof/>
        </w:rPr>
        <w:t>a</w:t>
      </w:r>
      <w:r w:rsidRPr="00BC6199">
        <w:rPr>
          <w:noProof/>
        </w:rPr>
        <w:t>n</w:t>
      </w:r>
      <w:r w:rsidRPr="003C3BDC">
        <w:t xml:space="preserve"> by drafting a design for the website based on the developer creativity. </w:t>
      </w:r>
      <w:proofErr w:type="gramStart"/>
      <w:r w:rsidRPr="003C3BDC">
        <w:t xml:space="preserve">Then </w:t>
      </w:r>
      <w:r w:rsidR="001A3AF7">
        <w:t xml:space="preserve"> </w:t>
      </w:r>
      <w:r w:rsidRPr="00390A56">
        <w:rPr>
          <w:noProof/>
        </w:rPr>
        <w:t>web</w:t>
      </w:r>
      <w:proofErr w:type="gramEnd"/>
      <w:r w:rsidR="00390A56">
        <w:rPr>
          <w:noProof/>
        </w:rPr>
        <w:t>-</w:t>
      </w:r>
      <w:r w:rsidRPr="00390A56">
        <w:rPr>
          <w:noProof/>
        </w:rPr>
        <w:t>based</w:t>
      </w:r>
      <w:r w:rsidRPr="003C3BDC">
        <w:t xml:space="preserve"> format data was arranged according to the design. The display of </w:t>
      </w:r>
      <w:r w:rsidR="001A3AF7" w:rsidRPr="003C3BDC">
        <w:t>these two links</w:t>
      </w:r>
      <w:r w:rsidRPr="003C3BDC">
        <w:t xml:space="preserve"> for</w:t>
      </w:r>
      <w:r w:rsidR="00BC6199">
        <w:t xml:space="preserve"> the</w:t>
      </w:r>
      <w:r w:rsidRPr="003C3BDC">
        <w:t xml:space="preserve"> </w:t>
      </w:r>
      <w:r w:rsidRPr="00BC6199">
        <w:rPr>
          <w:noProof/>
        </w:rPr>
        <w:t>prototype</w:t>
      </w:r>
      <w:r w:rsidRPr="003C3BDC">
        <w:t xml:space="preserve"> was in the main frame area. </w:t>
      </w:r>
      <w:proofErr w:type="gramStart"/>
      <w:r w:rsidRPr="003C3BDC">
        <w:t>In order to</w:t>
      </w:r>
      <w:proofErr w:type="gramEnd"/>
      <w:r w:rsidRPr="003C3BDC">
        <w:t xml:space="preserve"> view this prototype,</w:t>
      </w:r>
      <w:r w:rsidR="00BC6199">
        <w:t xml:space="preserve"> the</w:t>
      </w:r>
      <w:r w:rsidRPr="003C3BDC">
        <w:t xml:space="preserve"> </w:t>
      </w:r>
      <w:r w:rsidRPr="00BC6199">
        <w:rPr>
          <w:noProof/>
        </w:rPr>
        <w:t>user</w:t>
      </w:r>
      <w:r w:rsidRPr="003C3BDC">
        <w:t xml:space="preserve"> </w:t>
      </w:r>
      <w:r w:rsidR="000C0252">
        <w:t xml:space="preserve">would </w:t>
      </w:r>
      <w:r w:rsidRPr="003C3BDC">
        <w:t xml:space="preserve">need to install the unity 3D viewer. This can be done by </w:t>
      </w:r>
      <w:r w:rsidR="0032047A" w:rsidRPr="003C3BDC">
        <w:t>download</w:t>
      </w:r>
      <w:r w:rsidR="000C0252">
        <w:t>ing</w:t>
      </w:r>
      <w:r w:rsidR="0032047A">
        <w:t xml:space="preserve"> it</w:t>
      </w:r>
      <w:r w:rsidR="0032047A" w:rsidRPr="003C3BDC">
        <w:t xml:space="preserve"> from the unity 3D website</w:t>
      </w:r>
      <w:r w:rsidR="0032047A">
        <w:t>.</w:t>
      </w:r>
    </w:p>
    <w:p w14:paraId="7B41BB8D" w14:textId="77777777" w:rsidR="00623BE7" w:rsidRPr="00D9229B" w:rsidRDefault="00623BE7" w:rsidP="001A3AF7">
      <w:pPr>
        <w:pStyle w:val="Sub-Section"/>
      </w:pPr>
      <w:r>
        <w:t>Deployment</w:t>
      </w:r>
    </w:p>
    <w:p w14:paraId="587609F7" w14:textId="1A8B9BC5" w:rsidR="00623BE7" w:rsidRDefault="00623BE7" w:rsidP="001A3AF7">
      <w:pPr>
        <w:suppressAutoHyphens/>
      </w:pPr>
      <w:r w:rsidRPr="003C3BDC">
        <w:t xml:space="preserve">Unity 3D </w:t>
      </w:r>
      <w:r>
        <w:t>is</w:t>
      </w:r>
      <w:r w:rsidRPr="003C3BDC">
        <w:t xml:space="preserve"> the core development tool which can easily deploy </w:t>
      </w:r>
      <w:proofErr w:type="gramStart"/>
      <w:r w:rsidRPr="003C3BDC">
        <w:t xml:space="preserve">the </w:t>
      </w:r>
      <w:r w:rsidRPr="00390A56">
        <w:rPr>
          <w:noProof/>
        </w:rPr>
        <w:t>web</w:t>
      </w:r>
      <w:proofErr w:type="gramEnd"/>
      <w:r>
        <w:rPr>
          <w:noProof/>
        </w:rPr>
        <w:t>-</w:t>
      </w:r>
      <w:r w:rsidRPr="00390A56">
        <w:rPr>
          <w:noProof/>
        </w:rPr>
        <w:t>based</w:t>
      </w:r>
      <w:r w:rsidRPr="003C3BDC">
        <w:t xml:space="preserve"> 3D terrain visualization into the web server</w:t>
      </w:r>
      <w:r>
        <w:t>.</w:t>
      </w:r>
      <w:r w:rsidRPr="003C3BDC">
        <w:t xml:space="preserve"> </w:t>
      </w:r>
      <w:r>
        <w:t>It</w:t>
      </w:r>
      <w:r w:rsidRPr="003C3BDC">
        <w:t xml:space="preserve"> provide</w:t>
      </w:r>
      <w:r>
        <w:t>s</w:t>
      </w:r>
      <w:r w:rsidRPr="003C3BDC">
        <w:t xml:space="preserve"> options to deploy multiple platforms such as web based and mobile based</w:t>
      </w:r>
      <w:r>
        <w:t xml:space="preserve"> platforms</w:t>
      </w:r>
      <w:r w:rsidRPr="003C3BDC">
        <w:t>. In this system, the deployment is generated into web pla</w:t>
      </w:r>
      <w:r>
        <w:t>y</w:t>
      </w:r>
      <w:r w:rsidRPr="003C3BDC">
        <w:t xml:space="preserve">er format. After that, it can </w:t>
      </w:r>
      <w:r w:rsidRPr="00BC6199">
        <w:rPr>
          <w:noProof/>
        </w:rPr>
        <w:t>be deploy</w:t>
      </w:r>
      <w:r>
        <w:rPr>
          <w:noProof/>
        </w:rPr>
        <w:t>ed</w:t>
      </w:r>
      <w:r w:rsidRPr="003C3BDC">
        <w:t xml:space="preserve"> to any web server which has</w:t>
      </w:r>
      <w:r>
        <w:t xml:space="preserve"> the</w:t>
      </w:r>
      <w:r w:rsidRPr="003C3BDC">
        <w:t xml:space="preserve"> </w:t>
      </w:r>
      <w:r w:rsidRPr="00BC6199">
        <w:rPr>
          <w:noProof/>
        </w:rPr>
        <w:t>capability</w:t>
      </w:r>
      <w:r w:rsidRPr="003C3BDC">
        <w:t xml:space="preserve"> o</w:t>
      </w:r>
      <w:r>
        <w:t>f</w:t>
      </w:r>
      <w:r w:rsidRPr="003C3BDC">
        <w:t xml:space="preserve"> viewing the web player format of unity 3D. Unity 3D web player uses its own free viewer of web player plug-in which can be downloaded from the unity 3D website</w:t>
      </w:r>
      <w:r>
        <w:t>.</w:t>
      </w:r>
    </w:p>
    <w:p w14:paraId="43693B12" w14:textId="77777777" w:rsidR="002C6F7C" w:rsidRPr="00D9229B" w:rsidRDefault="002C6F7C" w:rsidP="001A3AF7">
      <w:pPr>
        <w:pStyle w:val="Section"/>
      </w:pPr>
      <w:r>
        <w:t>result</w:t>
      </w:r>
      <w:r w:rsidR="00A037EC">
        <w:t>S</w:t>
      </w:r>
      <w:r>
        <w:t xml:space="preserve"> and D</w:t>
      </w:r>
      <w:r w:rsidRPr="00D9229B">
        <w:t>IS</w:t>
      </w:r>
      <w:r>
        <w:t>cussion</w:t>
      </w:r>
    </w:p>
    <w:p w14:paraId="370C026C" w14:textId="7E702C66" w:rsidR="00597855" w:rsidRDefault="00971F1F" w:rsidP="001A3AF7">
      <w:pPr>
        <w:suppressAutoHyphens/>
      </w:pPr>
      <w:r>
        <w:t>After</w:t>
      </w:r>
      <w:r w:rsidRPr="00A47869">
        <w:t xml:space="preserve"> </w:t>
      </w:r>
      <w:r w:rsidR="00A47FAE">
        <w:t xml:space="preserve">completion of </w:t>
      </w:r>
      <w:r w:rsidR="00A47869" w:rsidRPr="00A47869">
        <w:t xml:space="preserve">the process of developing the system, the system </w:t>
      </w:r>
      <w:r w:rsidR="00A47FAE">
        <w:t>was</w:t>
      </w:r>
      <w:r w:rsidR="00A47869" w:rsidRPr="00A47869">
        <w:t xml:space="preserve"> then pu</w:t>
      </w:r>
      <w:r w:rsidR="00A47869">
        <w:t>blished at web server using “.net</w:t>
      </w:r>
      <w:r w:rsidR="00A47869" w:rsidRPr="00A47869">
        <w:t>” domain. The results of this project can be view</w:t>
      </w:r>
      <w:r w:rsidR="00A47FAE">
        <w:t>ed</w:t>
      </w:r>
      <w:r w:rsidR="00A47869" w:rsidRPr="00A47869">
        <w:t xml:space="preserve"> at http://hafsaruz.net/prototype/prototype6</w:t>
      </w:r>
      <w:r w:rsidR="00623BE7">
        <w:t>a</w:t>
      </w:r>
      <w:r w:rsidR="00A47869" w:rsidRPr="00A47869">
        <w:t>/prototype6</w:t>
      </w:r>
      <w:r w:rsidR="00623BE7">
        <w:t>a</w:t>
      </w:r>
      <w:r w:rsidR="00A47869" w:rsidRPr="00A47869">
        <w:t>.html</w:t>
      </w:r>
      <w:r w:rsidR="00A47869">
        <w:t xml:space="preserve">. </w:t>
      </w:r>
      <w:r w:rsidR="00A47869" w:rsidRPr="00A47869">
        <w:t xml:space="preserve">The advantages of this system </w:t>
      </w:r>
      <w:r w:rsidR="00BC6199">
        <w:rPr>
          <w:noProof/>
        </w:rPr>
        <w:t>are</w:t>
      </w:r>
      <w:r w:rsidR="00A47869" w:rsidRPr="00A47869">
        <w:t xml:space="preserve"> that the </w:t>
      </w:r>
      <w:r w:rsidR="00A037EC">
        <w:t>manager of oil palm plantation</w:t>
      </w:r>
      <w:r w:rsidR="00A47869" w:rsidRPr="00A47869">
        <w:t xml:space="preserve"> can </w:t>
      </w:r>
      <w:r w:rsidR="00A037EC">
        <w:t>explore their plantation in</w:t>
      </w:r>
      <w:r w:rsidR="00BC6199">
        <w:t xml:space="preserve"> an</w:t>
      </w:r>
      <w:r w:rsidR="00A037EC">
        <w:t xml:space="preserve"> </w:t>
      </w:r>
      <w:r w:rsidR="00A037EC" w:rsidRPr="00BC6199">
        <w:rPr>
          <w:noProof/>
        </w:rPr>
        <w:t>online</w:t>
      </w:r>
      <w:r w:rsidR="00A037EC">
        <w:t xml:space="preserve"> 3D environment. They can view the</w:t>
      </w:r>
      <w:r w:rsidR="00A51948">
        <w:t xml:space="preserve">ir plantation in </w:t>
      </w:r>
      <w:r w:rsidR="00A51948" w:rsidRPr="00BC6199">
        <w:rPr>
          <w:noProof/>
        </w:rPr>
        <w:t>different</w:t>
      </w:r>
      <w:r w:rsidR="00A51948">
        <w:t xml:space="preserve"> angle</w:t>
      </w:r>
      <w:r w:rsidR="00A47FAE">
        <w:t>s</w:t>
      </w:r>
      <w:r w:rsidR="00A037EC">
        <w:t xml:space="preserve"> of view such as from north, south, </w:t>
      </w:r>
      <w:proofErr w:type="gramStart"/>
      <w:r w:rsidR="00A037EC">
        <w:t>west</w:t>
      </w:r>
      <w:proofErr w:type="gramEnd"/>
      <w:r w:rsidR="00A037EC">
        <w:t xml:space="preserve"> and east. </w:t>
      </w:r>
      <w:r w:rsidR="00A51948">
        <w:t>With the terrain information in 3D view, the manager can make</w:t>
      </w:r>
      <w:r w:rsidR="00BC6199">
        <w:t xml:space="preserve"> a</w:t>
      </w:r>
      <w:r w:rsidR="00A51948">
        <w:t xml:space="preserve"> </w:t>
      </w:r>
      <w:r w:rsidR="00A51948" w:rsidRPr="00BC6199">
        <w:rPr>
          <w:noProof/>
        </w:rPr>
        <w:t>decision</w:t>
      </w:r>
      <w:r w:rsidR="00A51948">
        <w:t xml:space="preserve"> on the </w:t>
      </w:r>
      <w:proofErr w:type="gramStart"/>
      <w:r w:rsidR="00A51948">
        <w:t>run off</w:t>
      </w:r>
      <w:proofErr w:type="gramEnd"/>
      <w:r w:rsidR="00A51948">
        <w:t xml:space="preserve"> water in each of the oil palm </w:t>
      </w:r>
      <w:r w:rsidR="00A51948" w:rsidRPr="00BC6199">
        <w:rPr>
          <w:noProof/>
        </w:rPr>
        <w:t>tree</w:t>
      </w:r>
      <w:r w:rsidR="00BC6199">
        <w:rPr>
          <w:noProof/>
        </w:rPr>
        <w:t>s</w:t>
      </w:r>
      <w:r w:rsidR="00A51948">
        <w:t xml:space="preserve">. Other than that, they also can </w:t>
      </w:r>
      <w:proofErr w:type="gramStart"/>
      <w:r w:rsidR="00A51948" w:rsidRPr="00BC6199">
        <w:rPr>
          <w:noProof/>
        </w:rPr>
        <w:t>plan</w:t>
      </w:r>
      <w:r w:rsidR="00A51948">
        <w:t xml:space="preserve"> on</w:t>
      </w:r>
      <w:proofErr w:type="gramEnd"/>
      <w:r w:rsidR="00A51948">
        <w:t xml:space="preserve"> the route of the vehicle inside their plantation.</w:t>
      </w:r>
      <w:r w:rsidR="00381031">
        <w:t xml:space="preserve"> </w:t>
      </w:r>
      <w:r w:rsidR="00A51948">
        <w:t>The</w:t>
      </w:r>
      <w:r w:rsidR="00A47FAE">
        <w:t xml:space="preserve"> probable</w:t>
      </w:r>
      <w:r w:rsidR="00A51948">
        <w:t xml:space="preserve"> most important contribution </w:t>
      </w:r>
      <w:r w:rsidR="00A47FAE">
        <w:t>of</w:t>
      </w:r>
      <w:r w:rsidR="00A51948">
        <w:t xml:space="preserve"> this project is </w:t>
      </w:r>
      <w:r w:rsidR="00A51948" w:rsidRPr="00BC6199">
        <w:rPr>
          <w:noProof/>
        </w:rPr>
        <w:t>that</w:t>
      </w:r>
      <w:r w:rsidR="00A51948">
        <w:t xml:space="preserve"> the manager of oil palm plantation can </w:t>
      </w:r>
      <w:r w:rsidR="006264FA">
        <w:t xml:space="preserve">know the status of each of the </w:t>
      </w:r>
      <w:proofErr w:type="gramStart"/>
      <w:r w:rsidR="006264FA">
        <w:t>tree</w:t>
      </w:r>
      <w:proofErr w:type="gramEnd"/>
      <w:r w:rsidR="006264FA">
        <w:t xml:space="preserve">. </w:t>
      </w:r>
      <w:proofErr w:type="gramStart"/>
      <w:r w:rsidR="006264FA">
        <w:t>The information</w:t>
      </w:r>
      <w:proofErr w:type="gramEnd"/>
      <w:r w:rsidR="006264FA">
        <w:t xml:space="preserve"> </w:t>
      </w:r>
      <w:r w:rsidR="00A47FAE">
        <w:t>is</w:t>
      </w:r>
      <w:r w:rsidR="006264FA">
        <w:t xml:space="preserve"> available for each </w:t>
      </w:r>
      <w:r w:rsidR="006264FA" w:rsidRPr="00BC6199">
        <w:rPr>
          <w:noProof/>
        </w:rPr>
        <w:t>tree</w:t>
      </w:r>
      <w:r w:rsidR="006264FA">
        <w:t xml:space="preserve"> such as the ID, location, radius, </w:t>
      </w:r>
      <w:r w:rsidR="006264FA" w:rsidRPr="00BC6199">
        <w:rPr>
          <w:noProof/>
        </w:rPr>
        <w:t>height</w:t>
      </w:r>
      <w:r w:rsidR="00BC6199">
        <w:rPr>
          <w:noProof/>
        </w:rPr>
        <w:t>,</w:t>
      </w:r>
      <w:r w:rsidR="006264FA">
        <w:t xml:space="preserve"> and fertilizer. This information can be view</w:t>
      </w:r>
      <w:r w:rsidR="00A47FAE">
        <w:t>ed</w:t>
      </w:r>
      <w:r w:rsidR="006264FA">
        <w:t xml:space="preserve"> by the manager</w:t>
      </w:r>
      <w:r w:rsidR="00A51948">
        <w:t xml:space="preserve"> when the avatar collide</w:t>
      </w:r>
      <w:r w:rsidR="00A47FAE">
        <w:t>s</w:t>
      </w:r>
      <w:r w:rsidR="00A51948">
        <w:t xml:space="preserve"> with each of the three </w:t>
      </w:r>
      <w:r w:rsidR="006264FA">
        <w:t>inside the environment (</w:t>
      </w:r>
      <w:r w:rsidR="00F8125F">
        <w:t>refer</w:t>
      </w:r>
      <w:r w:rsidR="006264FA">
        <w:t xml:space="preserve"> </w:t>
      </w:r>
      <w:r w:rsidR="00623BE7">
        <w:t>Tabl</w:t>
      </w:r>
      <w:r w:rsidR="006264FA">
        <w:t xml:space="preserve">e </w:t>
      </w:r>
      <w:r w:rsidR="00623BE7">
        <w:t>1</w:t>
      </w:r>
      <w:r w:rsidR="006264FA">
        <w:t xml:space="preserve">). </w:t>
      </w:r>
    </w:p>
    <w:tbl>
      <w:tblPr>
        <w:tblW w:w="0" w:type="auto"/>
        <w:jc w:val="center"/>
        <w:tblCellMar>
          <w:left w:w="0" w:type="dxa"/>
          <w:right w:w="0" w:type="dxa"/>
        </w:tblCellMar>
        <w:tblLook w:val="01E0" w:firstRow="1" w:lastRow="1" w:firstColumn="1" w:lastColumn="1" w:noHBand="0" w:noVBand="0"/>
      </w:tblPr>
      <w:tblGrid>
        <w:gridCol w:w="8307"/>
      </w:tblGrid>
      <w:tr w:rsidR="007D7D42" w:rsidRPr="00D9229B" w14:paraId="583E98DB" w14:textId="77777777" w:rsidTr="00813CDF">
        <w:trPr>
          <w:cantSplit/>
          <w:jc w:val="center"/>
        </w:trPr>
        <w:tc>
          <w:tcPr>
            <w:tcW w:w="8307" w:type="dxa"/>
            <w:vAlign w:val="center"/>
          </w:tcPr>
          <w:p w14:paraId="62C5BDC0" w14:textId="5B161231" w:rsidR="00623BE7" w:rsidRPr="00623BE7" w:rsidRDefault="00623BE7" w:rsidP="001A3AF7">
            <w:pPr>
              <w:pStyle w:val="0tablecaption"/>
              <w:numPr>
                <w:ilvl w:val="0"/>
                <w:numId w:val="0"/>
              </w:numPr>
              <w:suppressAutoHyphens/>
              <w:ind w:left="567"/>
              <w:rPr>
                <w:b/>
                <w:sz w:val="22"/>
                <w:szCs w:val="22"/>
                <w:lang w:eastAsia="ja-JP"/>
              </w:rPr>
            </w:pPr>
            <w:r w:rsidRPr="00623BE7">
              <w:rPr>
                <w:b/>
                <w:sz w:val="22"/>
                <w:szCs w:val="22"/>
                <w:lang w:eastAsia="ja-JP"/>
              </w:rPr>
              <w:lastRenderedPageBreak/>
              <w:t xml:space="preserve">Table 1: </w:t>
            </w:r>
            <w:r w:rsidR="00413997" w:rsidRPr="00413997">
              <w:rPr>
                <w:sz w:val="22"/>
                <w:szCs w:val="22"/>
                <w:lang w:eastAsia="ja-JP"/>
              </w:rPr>
              <w:t>Table captions should be placed above the tables</w:t>
            </w:r>
          </w:p>
          <w:tbl>
            <w:tblPr>
              <w:tblW w:w="69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3"/>
              <w:gridCol w:w="1383"/>
              <w:gridCol w:w="1383"/>
              <w:gridCol w:w="1384"/>
              <w:gridCol w:w="1384"/>
            </w:tblGrid>
            <w:tr w:rsidR="00623BE7" w14:paraId="59C03A22" w14:textId="77777777" w:rsidTr="00623BE7">
              <w:trPr>
                <w:jc w:val="center"/>
              </w:trPr>
              <w:tc>
                <w:tcPr>
                  <w:tcW w:w="1383" w:type="dxa"/>
                </w:tcPr>
                <w:p w14:paraId="570D6AC1" w14:textId="77777777" w:rsidR="00623BE7" w:rsidRPr="00623BE7" w:rsidRDefault="00623BE7" w:rsidP="001A3AF7">
                  <w:pPr>
                    <w:suppressAutoHyphens/>
                    <w:ind w:firstLine="0"/>
                    <w:rPr>
                      <w:b/>
                    </w:rPr>
                  </w:pPr>
                  <w:r w:rsidRPr="00623BE7">
                    <w:rPr>
                      <w:b/>
                    </w:rPr>
                    <w:t>Item1</w:t>
                  </w:r>
                </w:p>
              </w:tc>
              <w:tc>
                <w:tcPr>
                  <w:tcW w:w="1383" w:type="dxa"/>
                  <w:vAlign w:val="center"/>
                </w:tcPr>
                <w:p w14:paraId="38C55F8E" w14:textId="77777777" w:rsidR="00623BE7" w:rsidRPr="00623BE7" w:rsidRDefault="00623BE7" w:rsidP="001A3AF7">
                  <w:pPr>
                    <w:suppressAutoHyphens/>
                    <w:ind w:firstLine="0"/>
                    <w:jc w:val="center"/>
                    <w:rPr>
                      <w:b/>
                    </w:rPr>
                  </w:pPr>
                  <w:r w:rsidRPr="00623BE7">
                    <w:rPr>
                      <w:b/>
                    </w:rPr>
                    <w:t>Item2</w:t>
                  </w:r>
                </w:p>
              </w:tc>
              <w:tc>
                <w:tcPr>
                  <w:tcW w:w="1383" w:type="dxa"/>
                  <w:vAlign w:val="center"/>
                </w:tcPr>
                <w:p w14:paraId="06EFA494" w14:textId="77777777" w:rsidR="00623BE7" w:rsidRPr="00623BE7" w:rsidRDefault="00623BE7" w:rsidP="001A3AF7">
                  <w:pPr>
                    <w:suppressAutoHyphens/>
                    <w:ind w:firstLine="0"/>
                    <w:jc w:val="center"/>
                    <w:rPr>
                      <w:b/>
                    </w:rPr>
                  </w:pPr>
                  <w:r w:rsidRPr="00623BE7">
                    <w:rPr>
                      <w:b/>
                    </w:rPr>
                    <w:t>Item3</w:t>
                  </w:r>
                </w:p>
              </w:tc>
              <w:tc>
                <w:tcPr>
                  <w:tcW w:w="1384" w:type="dxa"/>
                  <w:vAlign w:val="center"/>
                </w:tcPr>
                <w:p w14:paraId="32897B03" w14:textId="77777777" w:rsidR="00623BE7" w:rsidRPr="00623BE7" w:rsidRDefault="00623BE7" w:rsidP="001A3AF7">
                  <w:pPr>
                    <w:suppressAutoHyphens/>
                    <w:ind w:firstLine="0"/>
                    <w:jc w:val="center"/>
                    <w:rPr>
                      <w:b/>
                    </w:rPr>
                  </w:pPr>
                  <w:r w:rsidRPr="00623BE7">
                    <w:rPr>
                      <w:b/>
                    </w:rPr>
                    <w:t>Item4</w:t>
                  </w:r>
                </w:p>
              </w:tc>
              <w:tc>
                <w:tcPr>
                  <w:tcW w:w="1384" w:type="dxa"/>
                  <w:vAlign w:val="center"/>
                </w:tcPr>
                <w:p w14:paraId="5F40F33C" w14:textId="77777777" w:rsidR="00623BE7" w:rsidRPr="00623BE7" w:rsidRDefault="00623BE7" w:rsidP="001A3AF7">
                  <w:pPr>
                    <w:suppressAutoHyphens/>
                    <w:ind w:firstLine="0"/>
                    <w:jc w:val="center"/>
                    <w:rPr>
                      <w:b/>
                    </w:rPr>
                  </w:pPr>
                  <w:r w:rsidRPr="00623BE7">
                    <w:rPr>
                      <w:b/>
                    </w:rPr>
                    <w:t>Item5</w:t>
                  </w:r>
                </w:p>
              </w:tc>
            </w:tr>
            <w:tr w:rsidR="00623BE7" w14:paraId="49E8EED9" w14:textId="77777777" w:rsidTr="00623BE7">
              <w:trPr>
                <w:jc w:val="center"/>
              </w:trPr>
              <w:tc>
                <w:tcPr>
                  <w:tcW w:w="1383" w:type="dxa"/>
                </w:tcPr>
                <w:p w14:paraId="3E83156D" w14:textId="77777777" w:rsidR="00623BE7" w:rsidRPr="00623BE7" w:rsidRDefault="00623BE7" w:rsidP="001A3AF7">
                  <w:pPr>
                    <w:suppressAutoHyphens/>
                    <w:ind w:firstLine="0"/>
                  </w:pPr>
                  <w:r w:rsidRPr="00623BE7">
                    <w:t>Test1</w:t>
                  </w:r>
                </w:p>
              </w:tc>
              <w:tc>
                <w:tcPr>
                  <w:tcW w:w="1383" w:type="dxa"/>
                  <w:vAlign w:val="center"/>
                </w:tcPr>
                <w:p w14:paraId="45D9BFBA" w14:textId="77777777" w:rsidR="00623BE7" w:rsidRPr="00623BE7" w:rsidRDefault="00623BE7" w:rsidP="001A3AF7">
                  <w:pPr>
                    <w:suppressAutoHyphens/>
                    <w:ind w:firstLine="0"/>
                    <w:jc w:val="center"/>
                  </w:pPr>
                  <w:r w:rsidRPr="00623BE7">
                    <w:t>.001</w:t>
                  </w:r>
                </w:p>
              </w:tc>
              <w:tc>
                <w:tcPr>
                  <w:tcW w:w="1383" w:type="dxa"/>
                  <w:vAlign w:val="center"/>
                </w:tcPr>
                <w:p w14:paraId="4D9D2733" w14:textId="77777777" w:rsidR="00623BE7" w:rsidRPr="00623BE7" w:rsidRDefault="00623BE7" w:rsidP="001A3AF7">
                  <w:pPr>
                    <w:suppressAutoHyphens/>
                    <w:ind w:firstLine="0"/>
                    <w:jc w:val="center"/>
                  </w:pPr>
                  <w:r w:rsidRPr="00623BE7">
                    <w:t>.004</w:t>
                  </w:r>
                </w:p>
              </w:tc>
              <w:tc>
                <w:tcPr>
                  <w:tcW w:w="1384" w:type="dxa"/>
                  <w:vAlign w:val="center"/>
                </w:tcPr>
                <w:p w14:paraId="20F5A732" w14:textId="77777777" w:rsidR="00623BE7" w:rsidRPr="00623BE7" w:rsidRDefault="00623BE7" w:rsidP="001A3AF7">
                  <w:pPr>
                    <w:suppressAutoHyphens/>
                    <w:ind w:firstLine="0"/>
                    <w:jc w:val="center"/>
                  </w:pPr>
                  <w:r w:rsidRPr="00623BE7">
                    <w:t>.341</w:t>
                  </w:r>
                </w:p>
              </w:tc>
              <w:tc>
                <w:tcPr>
                  <w:tcW w:w="1384" w:type="dxa"/>
                  <w:vAlign w:val="center"/>
                </w:tcPr>
                <w:p w14:paraId="0B1BF093" w14:textId="77777777" w:rsidR="00623BE7" w:rsidRPr="00623BE7" w:rsidRDefault="00623BE7" w:rsidP="001A3AF7">
                  <w:pPr>
                    <w:suppressAutoHyphens/>
                    <w:ind w:firstLine="0"/>
                    <w:jc w:val="center"/>
                  </w:pPr>
                  <w:r w:rsidRPr="00623BE7">
                    <w:t>.01</w:t>
                  </w:r>
                </w:p>
              </w:tc>
            </w:tr>
            <w:tr w:rsidR="00623BE7" w14:paraId="7099907A" w14:textId="77777777" w:rsidTr="00623BE7">
              <w:trPr>
                <w:jc w:val="center"/>
              </w:trPr>
              <w:tc>
                <w:tcPr>
                  <w:tcW w:w="1383" w:type="dxa"/>
                </w:tcPr>
                <w:p w14:paraId="081FE48F" w14:textId="77777777" w:rsidR="00623BE7" w:rsidRPr="00623BE7" w:rsidRDefault="00623BE7" w:rsidP="001A3AF7">
                  <w:pPr>
                    <w:suppressAutoHyphens/>
                    <w:ind w:firstLine="0"/>
                  </w:pPr>
                  <w:r w:rsidRPr="00623BE7">
                    <w:t>Test2</w:t>
                  </w:r>
                </w:p>
              </w:tc>
              <w:tc>
                <w:tcPr>
                  <w:tcW w:w="1383" w:type="dxa"/>
                  <w:vAlign w:val="center"/>
                </w:tcPr>
                <w:p w14:paraId="4A9000BD" w14:textId="77777777" w:rsidR="00623BE7" w:rsidRPr="00623BE7" w:rsidRDefault="00623BE7" w:rsidP="001A3AF7">
                  <w:pPr>
                    <w:suppressAutoHyphens/>
                    <w:ind w:firstLine="0"/>
                    <w:jc w:val="center"/>
                  </w:pPr>
                  <w:r w:rsidRPr="00623BE7">
                    <w:t>4.5</w:t>
                  </w:r>
                </w:p>
              </w:tc>
              <w:tc>
                <w:tcPr>
                  <w:tcW w:w="1383" w:type="dxa"/>
                  <w:vAlign w:val="center"/>
                </w:tcPr>
                <w:p w14:paraId="117934BF" w14:textId="77777777" w:rsidR="00623BE7" w:rsidRPr="00623BE7" w:rsidRDefault="00623BE7" w:rsidP="001A3AF7">
                  <w:pPr>
                    <w:suppressAutoHyphens/>
                    <w:ind w:firstLine="0"/>
                    <w:jc w:val="center"/>
                  </w:pPr>
                  <w:r w:rsidRPr="00623BE7">
                    <w:t>3.4</w:t>
                  </w:r>
                </w:p>
              </w:tc>
              <w:tc>
                <w:tcPr>
                  <w:tcW w:w="1384" w:type="dxa"/>
                  <w:vAlign w:val="center"/>
                </w:tcPr>
                <w:p w14:paraId="71E92DF1" w14:textId="77777777" w:rsidR="00623BE7" w:rsidRPr="00623BE7" w:rsidRDefault="00623BE7" w:rsidP="001A3AF7">
                  <w:pPr>
                    <w:suppressAutoHyphens/>
                    <w:ind w:firstLine="0"/>
                    <w:jc w:val="center"/>
                  </w:pPr>
                  <w:r w:rsidRPr="00623BE7">
                    <w:t>12</w:t>
                  </w:r>
                </w:p>
              </w:tc>
              <w:tc>
                <w:tcPr>
                  <w:tcW w:w="1384" w:type="dxa"/>
                  <w:vAlign w:val="center"/>
                </w:tcPr>
                <w:p w14:paraId="19947D59" w14:textId="77777777" w:rsidR="00623BE7" w:rsidRPr="00623BE7" w:rsidRDefault="00623BE7" w:rsidP="001A3AF7">
                  <w:pPr>
                    <w:suppressAutoHyphens/>
                    <w:ind w:firstLine="0"/>
                    <w:jc w:val="center"/>
                  </w:pPr>
                  <w:r w:rsidRPr="00623BE7">
                    <w:t>21</w:t>
                  </w:r>
                </w:p>
              </w:tc>
            </w:tr>
            <w:tr w:rsidR="00623BE7" w14:paraId="62FD5A5D" w14:textId="77777777" w:rsidTr="00623BE7">
              <w:trPr>
                <w:jc w:val="center"/>
              </w:trPr>
              <w:tc>
                <w:tcPr>
                  <w:tcW w:w="1383" w:type="dxa"/>
                </w:tcPr>
                <w:p w14:paraId="4E488DA8" w14:textId="77777777" w:rsidR="00623BE7" w:rsidRPr="00623BE7" w:rsidRDefault="00623BE7" w:rsidP="001A3AF7">
                  <w:pPr>
                    <w:suppressAutoHyphens/>
                    <w:ind w:firstLine="0"/>
                  </w:pPr>
                  <w:r w:rsidRPr="00623BE7">
                    <w:t>Test3</w:t>
                  </w:r>
                </w:p>
              </w:tc>
              <w:tc>
                <w:tcPr>
                  <w:tcW w:w="1383" w:type="dxa"/>
                  <w:vAlign w:val="center"/>
                </w:tcPr>
                <w:p w14:paraId="506F5141" w14:textId="77777777" w:rsidR="00623BE7" w:rsidRPr="00623BE7" w:rsidRDefault="00623BE7" w:rsidP="001A3AF7">
                  <w:pPr>
                    <w:suppressAutoHyphens/>
                    <w:ind w:firstLine="0"/>
                    <w:jc w:val="center"/>
                  </w:pPr>
                  <w:r w:rsidRPr="00623BE7">
                    <w:t>28</w:t>
                  </w:r>
                </w:p>
              </w:tc>
              <w:tc>
                <w:tcPr>
                  <w:tcW w:w="1383" w:type="dxa"/>
                  <w:vAlign w:val="center"/>
                </w:tcPr>
                <w:p w14:paraId="598D01AE" w14:textId="77777777" w:rsidR="00623BE7" w:rsidRPr="00623BE7" w:rsidRDefault="00623BE7" w:rsidP="001A3AF7">
                  <w:pPr>
                    <w:suppressAutoHyphens/>
                    <w:ind w:firstLine="0"/>
                    <w:jc w:val="center"/>
                  </w:pPr>
                  <w:r w:rsidRPr="00623BE7">
                    <w:t>30</w:t>
                  </w:r>
                </w:p>
              </w:tc>
              <w:tc>
                <w:tcPr>
                  <w:tcW w:w="1384" w:type="dxa"/>
                  <w:vAlign w:val="center"/>
                </w:tcPr>
                <w:p w14:paraId="11864C9A" w14:textId="77777777" w:rsidR="00623BE7" w:rsidRPr="00623BE7" w:rsidRDefault="00623BE7" w:rsidP="001A3AF7">
                  <w:pPr>
                    <w:suppressAutoHyphens/>
                    <w:ind w:firstLine="0"/>
                    <w:jc w:val="center"/>
                  </w:pPr>
                  <w:r w:rsidRPr="00623BE7">
                    <w:t>41</w:t>
                  </w:r>
                </w:p>
              </w:tc>
              <w:tc>
                <w:tcPr>
                  <w:tcW w:w="1384" w:type="dxa"/>
                  <w:vAlign w:val="center"/>
                </w:tcPr>
                <w:p w14:paraId="683561FF" w14:textId="77777777" w:rsidR="00623BE7" w:rsidRPr="00623BE7" w:rsidRDefault="00623BE7" w:rsidP="001A3AF7">
                  <w:pPr>
                    <w:suppressAutoHyphens/>
                    <w:ind w:firstLine="0"/>
                    <w:jc w:val="center"/>
                  </w:pPr>
                  <w:r w:rsidRPr="00623BE7">
                    <w:t>65</w:t>
                  </w:r>
                </w:p>
              </w:tc>
            </w:tr>
          </w:tbl>
          <w:p w14:paraId="2C807CC0" w14:textId="77777777" w:rsidR="007D7D42" w:rsidRPr="00D9229B" w:rsidRDefault="007D7D42" w:rsidP="001A3AF7">
            <w:pPr>
              <w:pStyle w:val="Caption"/>
              <w:suppressAutoHyphens/>
              <w:jc w:val="center"/>
            </w:pPr>
          </w:p>
        </w:tc>
      </w:tr>
    </w:tbl>
    <w:p w14:paraId="2B9D58C5" w14:textId="77777777" w:rsidR="00F346BF" w:rsidRPr="00D9229B" w:rsidRDefault="00F346BF" w:rsidP="001A3AF7">
      <w:pPr>
        <w:pStyle w:val="Section"/>
      </w:pPr>
      <w:r>
        <w:t>Conclusion</w:t>
      </w:r>
    </w:p>
    <w:p w14:paraId="4E633AEF" w14:textId="07312B2C" w:rsidR="002B1052" w:rsidRDefault="00C24BAD" w:rsidP="001A3AF7">
      <w:pPr>
        <w:suppressAutoHyphens/>
        <w:rPr>
          <w:bCs/>
        </w:rPr>
      </w:pPr>
      <w:r w:rsidRPr="00C24BAD">
        <w:t>Conclusions wrap up what you have been discussing in your paper.</w:t>
      </w:r>
      <w:r>
        <w:t xml:space="preserve"> </w:t>
      </w:r>
      <w:r w:rsidRPr="00C24BAD">
        <w:t xml:space="preserve">The purpose of </w:t>
      </w:r>
      <w:r w:rsidR="001A3AF7" w:rsidRPr="00C24BAD">
        <w:t>this conclusion</w:t>
      </w:r>
      <w:r w:rsidRPr="00C24BAD">
        <w:t xml:space="preserve"> is to summarize the main points of your </w:t>
      </w:r>
      <w:r>
        <w:t>paper</w:t>
      </w:r>
      <w:r w:rsidRPr="00C24BAD">
        <w:t xml:space="preserve">. It is your last opportunity to bring together what you have been saying, and to make your opinion, and your understanding of the topic, very clear to your </w:t>
      </w:r>
      <w:r>
        <w:t>audience</w:t>
      </w:r>
      <w:r w:rsidRPr="00C24BAD">
        <w:t>.</w:t>
      </w:r>
      <w:r>
        <w:t xml:space="preserve"> </w:t>
      </w:r>
      <w:r w:rsidRPr="00C24BAD">
        <w:t>The best conclusions for a research paper summarize the paper without being redundant and express the impact of the research.</w:t>
      </w:r>
      <w:r>
        <w:t xml:space="preserve"> </w:t>
      </w:r>
      <w:r w:rsidRPr="00C24BAD">
        <w:t>An effective conclusion paragraph can also add impact to what you have presented in your paper.</w:t>
      </w:r>
      <w:r>
        <w:t xml:space="preserve"> </w:t>
      </w:r>
      <w:r w:rsidRPr="00C24BAD">
        <w:t>An effective conclusion for a research paper reminds your readers of the strength and impact of your argument. Concluding statements can also help to refocus the reader's attention on the most important points and supporting evidence of your arguments or position that you presented in your research. Conclusions can also serve as a basis for continuing research, creating new ideas to resolve an issue you highlighted in your paper or offering new approaches to a topic.</w:t>
      </w:r>
    </w:p>
    <w:p w14:paraId="2D041E64" w14:textId="3D388FAA" w:rsidR="00413997" w:rsidRPr="00D9229B" w:rsidRDefault="00413997" w:rsidP="001A3AF7">
      <w:pPr>
        <w:pStyle w:val="Section"/>
      </w:pPr>
      <w:r>
        <w:t>ACKNOWLEDGEMENTS</w:t>
      </w:r>
    </w:p>
    <w:p w14:paraId="4FD8B399" w14:textId="7E31FAAD" w:rsidR="00623BE7" w:rsidRDefault="00C24BAD" w:rsidP="001A3AF7">
      <w:pPr>
        <w:suppressAutoHyphens/>
      </w:pPr>
      <w:r w:rsidRPr="00C24BAD">
        <w:t xml:space="preserve">All research articles should have a funding acknowledgement statement included in the manuscript in the form of a sentence under </w:t>
      </w:r>
      <w:r>
        <w:t>this section</w:t>
      </w:r>
      <w:r w:rsidRPr="00C24BAD">
        <w:t>.</w:t>
      </w:r>
      <w:r>
        <w:t xml:space="preserve"> </w:t>
      </w:r>
      <w:r w:rsidR="00413997" w:rsidRPr="00413997">
        <w:t xml:space="preserve">If </w:t>
      </w:r>
      <w:proofErr w:type="gramStart"/>
      <w:r w:rsidR="00413997" w:rsidRPr="00413997">
        <w:t>any</w:t>
      </w:r>
      <w:proofErr w:type="gramEnd"/>
      <w:r w:rsidR="00413997" w:rsidRPr="00413997">
        <w:t xml:space="preserve">, shall you need to give credit </w:t>
      </w:r>
      <w:proofErr w:type="gramStart"/>
      <w:r w:rsidR="00413997" w:rsidRPr="00413997">
        <w:t>to should</w:t>
      </w:r>
      <w:proofErr w:type="gramEnd"/>
      <w:r w:rsidR="00413997" w:rsidRPr="00413997">
        <w:t xml:space="preserve"> be placed before the references section.</w:t>
      </w:r>
      <w:r>
        <w:t xml:space="preserve"> </w:t>
      </w:r>
      <w:r w:rsidRPr="00C24BAD">
        <w:t xml:space="preserve">Authors should also ensure they are aware of any specific acknowledgement requirements from their </w:t>
      </w:r>
      <w:proofErr w:type="gramStart"/>
      <w:r w:rsidRPr="00C24BAD">
        <w:t>funders</w:t>
      </w:r>
      <w:proofErr w:type="gramEnd"/>
      <w:r w:rsidRPr="00C24BAD">
        <w:t>.</w:t>
      </w:r>
    </w:p>
    <w:p w14:paraId="476EC714" w14:textId="2E81BC83" w:rsidR="006D7ED2" w:rsidRPr="00D9229B" w:rsidRDefault="006D7ED2" w:rsidP="001A3AF7">
      <w:pPr>
        <w:pStyle w:val="Section"/>
      </w:pPr>
      <w:r w:rsidRPr="00D9229B">
        <w:t>REFERENCES</w:t>
      </w:r>
      <w:r w:rsidR="001A3AF7">
        <w:t xml:space="preserve"> (APA FORMAT)</w:t>
      </w:r>
    </w:p>
    <w:p w14:paraId="7FD82394" w14:textId="77777777" w:rsidR="0070565A" w:rsidRPr="0070565A" w:rsidRDefault="00664DF6" w:rsidP="001A3AF7">
      <w:pPr>
        <w:suppressAutoHyphens/>
        <w:spacing w:after="0"/>
        <w:ind w:left="720" w:hanging="720"/>
        <w:rPr>
          <w:noProof/>
          <w:szCs w:val="20"/>
        </w:rPr>
      </w:pPr>
      <w:r>
        <w:rPr>
          <w:sz w:val="20"/>
          <w:szCs w:val="20"/>
        </w:rPr>
        <w:fldChar w:fldCharType="begin"/>
      </w:r>
      <w:r>
        <w:rPr>
          <w:sz w:val="20"/>
          <w:szCs w:val="20"/>
        </w:rPr>
        <w:instrText xml:space="preserve"> ADDIN EN.REFLIST </w:instrText>
      </w:r>
      <w:r>
        <w:rPr>
          <w:sz w:val="20"/>
          <w:szCs w:val="20"/>
        </w:rPr>
        <w:fldChar w:fldCharType="separate"/>
      </w:r>
      <w:bookmarkStart w:id="5" w:name="_ENREF_1"/>
      <w:r w:rsidR="0070565A" w:rsidRPr="0070565A">
        <w:rPr>
          <w:noProof/>
          <w:szCs w:val="20"/>
        </w:rPr>
        <w:t xml:space="preserve">Asraf, H. M., Nooritawati, M., &amp; Rizam, M. S. (2012). A comparative study in kernel-based support vector machine of oil palm leaves </w:t>
      </w:r>
      <w:r w:rsidR="0070565A" w:rsidRPr="00DC2315">
        <w:rPr>
          <w:noProof/>
          <w:szCs w:val="20"/>
        </w:rPr>
        <w:t>nutrient disease</w:t>
      </w:r>
      <w:r w:rsidR="0070565A" w:rsidRPr="0070565A">
        <w:rPr>
          <w:noProof/>
          <w:szCs w:val="20"/>
        </w:rPr>
        <w:t xml:space="preserve">. </w:t>
      </w:r>
      <w:r w:rsidR="0070565A" w:rsidRPr="0070565A">
        <w:rPr>
          <w:i/>
          <w:noProof/>
          <w:szCs w:val="20"/>
        </w:rPr>
        <w:t>Procedia Engineering, 41</w:t>
      </w:r>
      <w:r w:rsidR="0070565A" w:rsidRPr="0070565A">
        <w:rPr>
          <w:noProof/>
          <w:szCs w:val="20"/>
        </w:rPr>
        <w:t xml:space="preserve">, 1353-1359. </w:t>
      </w:r>
      <w:bookmarkEnd w:id="5"/>
    </w:p>
    <w:p w14:paraId="21D9D263" w14:textId="7AFD22BC" w:rsidR="0070565A" w:rsidRPr="0070565A" w:rsidRDefault="0070565A" w:rsidP="001A3AF7">
      <w:pPr>
        <w:suppressAutoHyphens/>
        <w:spacing w:after="0"/>
        <w:ind w:left="720" w:hanging="720"/>
        <w:rPr>
          <w:noProof/>
          <w:szCs w:val="20"/>
        </w:rPr>
      </w:pPr>
      <w:bookmarkStart w:id="6" w:name="_ENREF_2"/>
      <w:r w:rsidRPr="0070565A">
        <w:rPr>
          <w:noProof/>
          <w:szCs w:val="20"/>
        </w:rPr>
        <w:t>Bah</w:t>
      </w:r>
      <w:r w:rsidR="008441A6">
        <w:rPr>
          <w:noProof/>
          <w:szCs w:val="20"/>
        </w:rPr>
        <w:t>rin</w:t>
      </w:r>
      <w:r w:rsidRPr="0070565A">
        <w:rPr>
          <w:noProof/>
          <w:szCs w:val="20"/>
        </w:rPr>
        <w:t xml:space="preserve">, A., Husni, M. H. A., Teh, C. B. S., Rafii, M. Y., Syed Omar, S. R., &amp; Ahmed, O. H. (2014). Reducing Runoff Loss of Applied Nutrients in Oil Palm Cultivation Using Controlled-Release Fertilizers. </w:t>
      </w:r>
      <w:r w:rsidRPr="0070565A">
        <w:rPr>
          <w:i/>
          <w:noProof/>
          <w:szCs w:val="20"/>
        </w:rPr>
        <w:t>Advances in Agriculture, 2014</w:t>
      </w:r>
      <w:r w:rsidRPr="0070565A">
        <w:rPr>
          <w:noProof/>
          <w:szCs w:val="20"/>
        </w:rPr>
        <w:t>, 9. doi: 10.1155/2014/285387</w:t>
      </w:r>
      <w:bookmarkEnd w:id="6"/>
    </w:p>
    <w:p w14:paraId="3C68EFEA" w14:textId="77777777" w:rsidR="0070565A" w:rsidRPr="00623BE7" w:rsidRDefault="0070565A" w:rsidP="001A3AF7">
      <w:pPr>
        <w:suppressAutoHyphens/>
        <w:spacing w:after="0"/>
        <w:ind w:left="720" w:hanging="720"/>
        <w:rPr>
          <w:noProof/>
          <w:szCs w:val="20"/>
        </w:rPr>
      </w:pPr>
      <w:bookmarkStart w:id="7" w:name="_ENREF_3"/>
      <w:r w:rsidRPr="0070565A">
        <w:rPr>
          <w:noProof/>
          <w:szCs w:val="20"/>
        </w:rPr>
        <w:t xml:space="preserve">Food and Agriculture Organization, U. N. (2015). BETTER FARMING SERIES - Palm Oil  Retrieved June 14, 2015, from </w:t>
      </w:r>
      <w:hyperlink r:id="rId10" w:history="1">
        <w:r w:rsidRPr="00623BE7">
          <w:rPr>
            <w:rStyle w:val="Hyperlink"/>
            <w:noProof/>
            <w:color w:val="auto"/>
            <w:szCs w:val="20"/>
            <w:u w:val="none"/>
          </w:rPr>
          <w:t>http://www.fao.org/docrep/006/t0309e/t0309e00.</w:t>
        </w:r>
        <w:bookmarkEnd w:id="7"/>
        <w:r w:rsidR="00381031" w:rsidRPr="00623BE7">
          <w:rPr>
            <w:rStyle w:val="Hyperlink"/>
            <w:noProof/>
            <w:color w:val="auto"/>
            <w:szCs w:val="20"/>
            <w:u w:val="none"/>
          </w:rPr>
          <w:t>htm</w:t>
        </w:r>
      </w:hyperlink>
    </w:p>
    <w:p w14:paraId="20C8B695" w14:textId="77777777" w:rsidR="0070565A" w:rsidRPr="0070565A" w:rsidRDefault="0070565A" w:rsidP="001A3AF7">
      <w:pPr>
        <w:suppressAutoHyphens/>
        <w:spacing w:after="0"/>
        <w:ind w:left="720" w:hanging="720"/>
        <w:rPr>
          <w:noProof/>
          <w:szCs w:val="20"/>
        </w:rPr>
      </w:pPr>
      <w:bookmarkStart w:id="8" w:name="_ENREF_4"/>
      <w:r w:rsidRPr="00623BE7">
        <w:rPr>
          <w:noProof/>
          <w:szCs w:val="20"/>
        </w:rPr>
        <w:t xml:space="preserve">Lelong, C. C., Roger, J.-M., Brégand, S., Dubertret, F., Lanore, M., Sitorus, N. A., . . </w:t>
      </w:r>
      <w:r w:rsidRPr="0070565A">
        <w:rPr>
          <w:noProof/>
          <w:szCs w:val="20"/>
        </w:rPr>
        <w:t xml:space="preserve">. Caliman, J.-P. (2010). Evaluation of Oil-palm fungal disease infestation with canopy hyperspectral reflectance data. </w:t>
      </w:r>
      <w:r w:rsidRPr="0070565A">
        <w:rPr>
          <w:i/>
          <w:noProof/>
          <w:szCs w:val="20"/>
        </w:rPr>
        <w:t>Sensors, 10</w:t>
      </w:r>
      <w:r w:rsidRPr="0070565A">
        <w:rPr>
          <w:noProof/>
          <w:szCs w:val="20"/>
        </w:rPr>
        <w:t xml:space="preserve">(1), 734-747. </w:t>
      </w:r>
      <w:bookmarkEnd w:id="8"/>
    </w:p>
    <w:p w14:paraId="4F112C0C" w14:textId="77777777" w:rsidR="0070565A" w:rsidRPr="0070565A" w:rsidRDefault="0070565A" w:rsidP="001A3AF7">
      <w:pPr>
        <w:suppressAutoHyphens/>
        <w:spacing w:after="0"/>
        <w:ind w:left="720" w:hanging="720"/>
        <w:rPr>
          <w:noProof/>
          <w:szCs w:val="20"/>
        </w:rPr>
      </w:pPr>
      <w:bookmarkStart w:id="9" w:name="_ENREF_5"/>
      <w:r w:rsidRPr="0070565A">
        <w:rPr>
          <w:noProof/>
          <w:szCs w:val="20"/>
        </w:rPr>
        <w:t xml:space="preserve">Mateevitsi, V., Sfakianos, M., Lepouras, G., &amp; Vassilakis, C. (2008). </w:t>
      </w:r>
      <w:r w:rsidRPr="0070565A">
        <w:rPr>
          <w:i/>
          <w:noProof/>
          <w:szCs w:val="20"/>
        </w:rPr>
        <w:t>A game-engine based virtual museum authoring and presentation system</w:t>
      </w:r>
      <w:r w:rsidRPr="0070565A">
        <w:rPr>
          <w:noProof/>
          <w:szCs w:val="20"/>
        </w:rPr>
        <w:t xml:space="preserve">. Paper presented at the Proceedings of the 3rd international conference on Digital Interactive Media in Entertainment and Arts, Athens, Greece. </w:t>
      </w:r>
      <w:bookmarkEnd w:id="9"/>
    </w:p>
    <w:p w14:paraId="60D3B1DB" w14:textId="77777777" w:rsidR="0070565A" w:rsidRPr="0070565A" w:rsidRDefault="0070565A" w:rsidP="001A3AF7">
      <w:pPr>
        <w:suppressAutoHyphens/>
        <w:spacing w:after="0"/>
        <w:ind w:left="720" w:hanging="720"/>
        <w:rPr>
          <w:noProof/>
          <w:szCs w:val="20"/>
        </w:rPr>
      </w:pPr>
      <w:bookmarkStart w:id="10" w:name="_ENREF_6"/>
      <w:r w:rsidRPr="0070565A">
        <w:rPr>
          <w:noProof/>
          <w:szCs w:val="20"/>
        </w:rPr>
        <w:t xml:space="preserve">Ruzinoor, C. M., Abdul Rashid Mohammed, S., Abdul Nasir, Z., Mohd Shafry Mohd, R., &amp; Mohd Hafiz, M. (2014). Using game engine for 3D terrain </w:t>
      </w:r>
      <w:r w:rsidRPr="00DC2315">
        <w:rPr>
          <w:noProof/>
          <w:szCs w:val="20"/>
        </w:rPr>
        <w:t>visuali</w:t>
      </w:r>
      <w:r w:rsidR="007C160D">
        <w:rPr>
          <w:noProof/>
          <w:szCs w:val="20"/>
        </w:rPr>
        <w:t>z</w:t>
      </w:r>
      <w:r w:rsidRPr="00DC2315">
        <w:rPr>
          <w:noProof/>
          <w:szCs w:val="20"/>
        </w:rPr>
        <w:t>ation</w:t>
      </w:r>
      <w:r w:rsidRPr="0070565A">
        <w:rPr>
          <w:noProof/>
          <w:szCs w:val="20"/>
        </w:rPr>
        <w:t xml:space="preserve"> of GIS data: A review. </w:t>
      </w:r>
      <w:r w:rsidRPr="0070565A">
        <w:rPr>
          <w:i/>
          <w:noProof/>
          <w:szCs w:val="20"/>
        </w:rPr>
        <w:t>IOP Conference Series: Earth and Environmental Science, 20</w:t>
      </w:r>
      <w:r w:rsidRPr="0070565A">
        <w:rPr>
          <w:noProof/>
          <w:szCs w:val="20"/>
        </w:rPr>
        <w:t xml:space="preserve">(1), 012037. </w:t>
      </w:r>
      <w:bookmarkEnd w:id="10"/>
    </w:p>
    <w:p w14:paraId="345B152C" w14:textId="77777777" w:rsidR="0070565A" w:rsidRPr="0070565A" w:rsidRDefault="0070565A" w:rsidP="001A3AF7">
      <w:pPr>
        <w:suppressAutoHyphens/>
        <w:spacing w:after="0"/>
        <w:ind w:left="720" w:hanging="720"/>
        <w:rPr>
          <w:noProof/>
          <w:szCs w:val="20"/>
        </w:rPr>
      </w:pPr>
      <w:bookmarkStart w:id="11" w:name="_ENREF_7"/>
      <w:r w:rsidRPr="0070565A">
        <w:rPr>
          <w:noProof/>
          <w:szCs w:val="20"/>
        </w:rPr>
        <w:t xml:space="preserve">Shiratuddin, M. F., &amp; Fletcher, D. (2006). </w:t>
      </w:r>
      <w:r w:rsidRPr="0070565A">
        <w:rPr>
          <w:i/>
          <w:noProof/>
          <w:szCs w:val="20"/>
        </w:rPr>
        <w:t>Development of Southern Miss’s Innovation and Commercialization Park Virtual Reality Environment.</w:t>
      </w:r>
      <w:r w:rsidRPr="0070565A">
        <w:rPr>
          <w:noProof/>
          <w:szCs w:val="20"/>
        </w:rPr>
        <w:t xml:space="preserve"> Paper presented at the </w:t>
      </w:r>
      <w:r w:rsidRPr="0070565A">
        <w:rPr>
          <w:noProof/>
          <w:szCs w:val="20"/>
        </w:rPr>
        <w:lastRenderedPageBreak/>
        <w:t xml:space="preserve">Proceedings of 6th International Conference on Construction Applications of Virtual </w:t>
      </w:r>
      <w:r w:rsidRPr="00BC6199">
        <w:rPr>
          <w:noProof/>
          <w:szCs w:val="20"/>
        </w:rPr>
        <w:t>Reality,</w:t>
      </w:r>
      <w:r w:rsidRPr="0070565A">
        <w:rPr>
          <w:noProof/>
          <w:szCs w:val="20"/>
        </w:rPr>
        <w:t xml:space="preserve"> Orlando, Florida, USA.</w:t>
      </w:r>
      <w:bookmarkEnd w:id="11"/>
    </w:p>
    <w:p w14:paraId="25480111" w14:textId="77777777" w:rsidR="0070565A" w:rsidRPr="0070565A" w:rsidRDefault="0070565A" w:rsidP="001A3AF7">
      <w:pPr>
        <w:suppressAutoHyphens/>
        <w:ind w:left="720" w:hanging="720"/>
        <w:rPr>
          <w:noProof/>
          <w:szCs w:val="20"/>
        </w:rPr>
      </w:pPr>
      <w:bookmarkStart w:id="12" w:name="_ENREF_8"/>
      <w:r w:rsidRPr="0070565A">
        <w:rPr>
          <w:noProof/>
          <w:szCs w:val="20"/>
        </w:rPr>
        <w:t xml:space="preserve">Shiratuddin, M. F., &amp; Thabet, W. (2011). Using a 3D Game Engine to Develop A Virtual Design Review System. </w:t>
      </w:r>
      <w:r w:rsidRPr="0070565A">
        <w:rPr>
          <w:i/>
          <w:noProof/>
          <w:szCs w:val="20"/>
        </w:rPr>
        <w:t>Journal of Information Technology in Construction, 16</w:t>
      </w:r>
      <w:r w:rsidRPr="0070565A">
        <w:rPr>
          <w:noProof/>
          <w:szCs w:val="20"/>
        </w:rPr>
        <w:t xml:space="preserve">, 39-68. </w:t>
      </w:r>
      <w:bookmarkEnd w:id="12"/>
    </w:p>
    <w:p w14:paraId="565DB8F9" w14:textId="77777777" w:rsidR="007908C3" w:rsidRPr="00D9229B" w:rsidRDefault="00664DF6" w:rsidP="001A3AF7">
      <w:pPr>
        <w:suppressAutoHyphens/>
        <w:ind w:left="540" w:hanging="540"/>
        <w:rPr>
          <w:sz w:val="20"/>
          <w:szCs w:val="20"/>
        </w:rPr>
      </w:pPr>
      <w:r>
        <w:rPr>
          <w:sz w:val="20"/>
          <w:szCs w:val="20"/>
        </w:rPr>
        <w:fldChar w:fldCharType="end"/>
      </w:r>
    </w:p>
    <w:sectPr w:rsidR="007908C3" w:rsidRPr="00D9229B" w:rsidSect="005C393E">
      <w:headerReference w:type="default" r:id="rId11"/>
      <w:footerReference w:type="even" r:id="rId12"/>
      <w:footerReference w:type="default" r:id="rId13"/>
      <w:footnotePr>
        <w:numRestart w:val="eachPage"/>
      </w:footnotePr>
      <w:endnotePr>
        <w:numFmt w:val="decimal"/>
      </w:endnotePr>
      <w:pgSz w:w="11907" w:h="16839" w:code="9"/>
      <w:pgMar w:top="1077" w:right="1797" w:bottom="1985" w:left="1797" w:header="720" w:footer="107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9189D7" w14:textId="77777777" w:rsidR="005C393E" w:rsidRPr="00862E9E" w:rsidRDefault="005C393E" w:rsidP="00FE7C46">
      <w:pPr>
        <w:pStyle w:val="Section"/>
      </w:pPr>
      <w:r>
        <w:t>References</w:t>
      </w:r>
    </w:p>
  </w:endnote>
  <w:endnote w:type="continuationSeparator" w:id="0">
    <w:p w14:paraId="3ED94699" w14:textId="77777777" w:rsidR="005C393E" w:rsidRPr="008048E9" w:rsidRDefault="005C393E" w:rsidP="00FE7C46">
      <w:pPr>
        <w:pStyle w:val="Footer"/>
        <w:rPr>
          <w:sz w:val="2"/>
          <w:szCs w:val="2"/>
        </w:rPr>
      </w:pPr>
    </w:p>
  </w:endnote>
  <w:endnote w:type="continuationNotice" w:id="1">
    <w:p w14:paraId="40A77085" w14:textId="77777777" w:rsidR="005C393E" w:rsidRDefault="005C39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1489F4" w14:textId="77777777" w:rsidR="00851A2B" w:rsidRDefault="00851A2B" w:rsidP="009572C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1FD2C42" w14:textId="77777777" w:rsidR="00851A2B" w:rsidRDefault="00851A2B" w:rsidP="00C34C9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4776472"/>
      <w:docPartObj>
        <w:docPartGallery w:val="Page Numbers (Bottom of Page)"/>
        <w:docPartUnique/>
      </w:docPartObj>
    </w:sdtPr>
    <w:sdtEndPr>
      <w:rPr>
        <w:noProof/>
      </w:rPr>
    </w:sdtEndPr>
    <w:sdtContent>
      <w:p w14:paraId="5751CA7C" w14:textId="4966F233" w:rsidR="00413997" w:rsidRDefault="0041399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F9DDA26" w14:textId="77777777" w:rsidR="00851A2B" w:rsidRDefault="00851A2B" w:rsidP="00C34C94">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CB2C5" w14:textId="77777777" w:rsidR="005C393E" w:rsidRDefault="005C393E" w:rsidP="002D5428">
      <w:pPr>
        <w:ind w:firstLine="0"/>
      </w:pPr>
      <w:r w:rsidRPr="002D5428">
        <w:separator/>
      </w:r>
    </w:p>
  </w:footnote>
  <w:footnote w:type="continuationSeparator" w:id="0">
    <w:p w14:paraId="7F9A130C" w14:textId="77777777" w:rsidR="005C393E" w:rsidRDefault="005C393E" w:rsidP="00FE7C46">
      <w:r>
        <w:continuationSeparator/>
      </w:r>
    </w:p>
  </w:footnote>
  <w:footnote w:type="continuationNotice" w:id="1">
    <w:p w14:paraId="3BB9B071" w14:textId="77777777" w:rsidR="005C393E" w:rsidRPr="00DD36A5" w:rsidRDefault="005C393E" w:rsidP="00FE7C4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tblBorders>
        <w:bottom w:val="single" w:sz="18" w:space="0" w:color="808080"/>
        <w:insideV w:val="single" w:sz="18" w:space="0" w:color="808080"/>
      </w:tblBorders>
      <w:tblCellMar>
        <w:top w:w="72" w:type="dxa"/>
        <w:left w:w="115" w:type="dxa"/>
        <w:bottom w:w="72" w:type="dxa"/>
        <w:right w:w="115" w:type="dxa"/>
      </w:tblCellMar>
      <w:tblLook w:val="04A0" w:firstRow="1" w:lastRow="0" w:firstColumn="1" w:lastColumn="0" w:noHBand="0" w:noVBand="1"/>
    </w:tblPr>
    <w:tblGrid>
      <w:gridCol w:w="7253"/>
      <w:gridCol w:w="1060"/>
    </w:tblGrid>
    <w:tr w:rsidR="00851A2B" w:rsidRPr="00D9229B" w14:paraId="418DB8D8" w14:textId="77777777" w:rsidTr="0058592A">
      <w:trPr>
        <w:trHeight w:val="288"/>
      </w:trPr>
      <w:tc>
        <w:tcPr>
          <w:tcW w:w="7765" w:type="dxa"/>
        </w:tcPr>
        <w:p w14:paraId="7C5AFCF8" w14:textId="06C66DA6" w:rsidR="00851A2B" w:rsidRPr="00381031" w:rsidRDefault="00851A2B" w:rsidP="00381031">
          <w:pPr>
            <w:pStyle w:val="Header"/>
            <w:spacing w:after="0"/>
            <w:ind w:firstLine="0"/>
            <w:jc w:val="right"/>
            <w:rPr>
              <w:i/>
              <w:sz w:val="18"/>
              <w:szCs w:val="20"/>
              <w:lang w:val="en-US" w:eastAsia="en-US"/>
            </w:rPr>
          </w:pPr>
          <w:r w:rsidRPr="00632CE3">
            <w:rPr>
              <w:i/>
              <w:sz w:val="18"/>
              <w:szCs w:val="20"/>
              <w:lang w:val="en-US" w:eastAsia="en-US"/>
            </w:rPr>
            <w:t>Creative Industry Inte</w:t>
          </w:r>
          <w:r w:rsidR="00381031">
            <w:rPr>
              <w:i/>
              <w:sz w:val="18"/>
              <w:szCs w:val="20"/>
              <w:lang w:val="en-US" w:eastAsia="en-US"/>
            </w:rPr>
            <w:t>rnational Conference (CIIC) 202</w:t>
          </w:r>
          <w:r w:rsidR="00DA633F">
            <w:rPr>
              <w:i/>
              <w:sz w:val="18"/>
              <w:szCs w:val="20"/>
              <w:lang w:val="en-US" w:eastAsia="en-US"/>
            </w:rPr>
            <w:t>4</w:t>
          </w:r>
        </w:p>
      </w:tc>
      <w:tc>
        <w:tcPr>
          <w:tcW w:w="1105" w:type="dxa"/>
        </w:tcPr>
        <w:p w14:paraId="49A7B313" w14:textId="77777777" w:rsidR="00851A2B" w:rsidRPr="00381031" w:rsidRDefault="00381031" w:rsidP="00340B1E">
          <w:pPr>
            <w:pStyle w:val="Header"/>
            <w:spacing w:after="0"/>
            <w:ind w:right="-180" w:firstLine="0"/>
            <w:rPr>
              <w:i/>
              <w:sz w:val="18"/>
              <w:szCs w:val="20"/>
              <w:lang w:val="en-US" w:eastAsia="en-US"/>
            </w:rPr>
          </w:pPr>
          <w:r>
            <w:rPr>
              <w:i/>
              <w:sz w:val="18"/>
              <w:szCs w:val="20"/>
              <w:lang w:val="en-US" w:eastAsia="en-US"/>
            </w:rPr>
            <w:t>Paper No. X</w:t>
          </w:r>
        </w:p>
      </w:tc>
    </w:tr>
  </w:tbl>
  <w:p w14:paraId="74F9013F" w14:textId="77777777" w:rsidR="00851A2B" w:rsidRPr="00D9229B" w:rsidRDefault="00851A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B5C26FC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09787D60"/>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DE9A505A"/>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81D0A96E"/>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1B004E28"/>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65FE227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6C904E"/>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81B0B80A"/>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0F3AAA4E"/>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CA00FC3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3BEA0B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AF50E2B"/>
    <w:multiLevelType w:val="multilevel"/>
    <w:tmpl w:val="D7F219AC"/>
    <w:lvl w:ilvl="0">
      <w:start w:val="1"/>
      <w:numFmt w:val="decimal"/>
      <w:lvlText w:val="(%1)"/>
      <w:lvlJc w:val="right"/>
      <w:pPr>
        <w:tabs>
          <w:tab w:val="num" w:pos="0"/>
        </w:tabs>
        <w:ind w:left="1656" w:firstLine="6984"/>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C2A1E13"/>
    <w:multiLevelType w:val="hybridMultilevel"/>
    <w:tmpl w:val="36D4E7B2"/>
    <w:lvl w:ilvl="0" w:tplc="A6A69820">
      <w:start w:val="1"/>
      <w:numFmt w:val="decimal"/>
      <w:lvlText w:val="(%1)"/>
      <w:lvlJc w:val="right"/>
      <w:pPr>
        <w:tabs>
          <w:tab w:val="num" w:pos="0"/>
        </w:tabs>
        <w:ind w:left="216" w:firstLine="8424"/>
      </w:pPr>
      <w:rPr>
        <w:rFonts w:hint="default"/>
      </w:rPr>
    </w:lvl>
    <w:lvl w:ilvl="1" w:tplc="6AD263BE" w:tentative="1">
      <w:start w:val="1"/>
      <w:numFmt w:val="lowerLetter"/>
      <w:lvlText w:val="%2."/>
      <w:lvlJc w:val="left"/>
      <w:pPr>
        <w:tabs>
          <w:tab w:val="num" w:pos="1440"/>
        </w:tabs>
        <w:ind w:left="1440" w:hanging="360"/>
      </w:pPr>
    </w:lvl>
    <w:lvl w:ilvl="2" w:tplc="00809398" w:tentative="1">
      <w:start w:val="1"/>
      <w:numFmt w:val="lowerRoman"/>
      <w:lvlText w:val="%3."/>
      <w:lvlJc w:val="right"/>
      <w:pPr>
        <w:tabs>
          <w:tab w:val="num" w:pos="2160"/>
        </w:tabs>
        <w:ind w:left="2160" w:hanging="180"/>
      </w:pPr>
    </w:lvl>
    <w:lvl w:ilvl="3" w:tplc="A6D2497E" w:tentative="1">
      <w:start w:val="1"/>
      <w:numFmt w:val="decimal"/>
      <w:lvlText w:val="%4."/>
      <w:lvlJc w:val="left"/>
      <w:pPr>
        <w:tabs>
          <w:tab w:val="num" w:pos="2880"/>
        </w:tabs>
        <w:ind w:left="2880" w:hanging="360"/>
      </w:pPr>
    </w:lvl>
    <w:lvl w:ilvl="4" w:tplc="CDC6B468" w:tentative="1">
      <w:start w:val="1"/>
      <w:numFmt w:val="lowerLetter"/>
      <w:lvlText w:val="%5."/>
      <w:lvlJc w:val="left"/>
      <w:pPr>
        <w:tabs>
          <w:tab w:val="num" w:pos="3600"/>
        </w:tabs>
        <w:ind w:left="3600" w:hanging="360"/>
      </w:pPr>
    </w:lvl>
    <w:lvl w:ilvl="5" w:tplc="6750FC7A" w:tentative="1">
      <w:start w:val="1"/>
      <w:numFmt w:val="lowerRoman"/>
      <w:lvlText w:val="%6."/>
      <w:lvlJc w:val="right"/>
      <w:pPr>
        <w:tabs>
          <w:tab w:val="num" w:pos="4320"/>
        </w:tabs>
        <w:ind w:left="4320" w:hanging="180"/>
      </w:pPr>
    </w:lvl>
    <w:lvl w:ilvl="6" w:tplc="781414C2" w:tentative="1">
      <w:start w:val="1"/>
      <w:numFmt w:val="decimal"/>
      <w:lvlText w:val="%7."/>
      <w:lvlJc w:val="left"/>
      <w:pPr>
        <w:tabs>
          <w:tab w:val="num" w:pos="5040"/>
        </w:tabs>
        <w:ind w:left="5040" w:hanging="360"/>
      </w:pPr>
    </w:lvl>
    <w:lvl w:ilvl="7" w:tplc="B7B4F702" w:tentative="1">
      <w:start w:val="1"/>
      <w:numFmt w:val="lowerLetter"/>
      <w:lvlText w:val="%8."/>
      <w:lvlJc w:val="left"/>
      <w:pPr>
        <w:tabs>
          <w:tab w:val="num" w:pos="5760"/>
        </w:tabs>
        <w:ind w:left="5760" w:hanging="360"/>
      </w:pPr>
    </w:lvl>
    <w:lvl w:ilvl="8" w:tplc="B29ECDBE" w:tentative="1">
      <w:start w:val="1"/>
      <w:numFmt w:val="lowerRoman"/>
      <w:lvlText w:val="%9."/>
      <w:lvlJc w:val="right"/>
      <w:pPr>
        <w:tabs>
          <w:tab w:val="num" w:pos="6480"/>
        </w:tabs>
        <w:ind w:left="6480" w:hanging="180"/>
      </w:pPr>
    </w:lvl>
  </w:abstractNum>
  <w:abstractNum w:abstractNumId="13" w15:restartNumberingAfterBreak="0">
    <w:nsid w:val="2A497F82"/>
    <w:multiLevelType w:val="multilevel"/>
    <w:tmpl w:val="36D4E7B2"/>
    <w:lvl w:ilvl="0">
      <w:start w:val="1"/>
      <w:numFmt w:val="decimal"/>
      <w:lvlText w:val="(%1)"/>
      <w:lvlJc w:val="right"/>
      <w:pPr>
        <w:tabs>
          <w:tab w:val="num" w:pos="0"/>
        </w:tabs>
        <w:ind w:left="216" w:firstLine="8424"/>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3022386B"/>
    <w:multiLevelType w:val="hybridMultilevel"/>
    <w:tmpl w:val="1FD47FFA"/>
    <w:lvl w:ilvl="0" w:tplc="9F0AA922">
      <w:start w:val="1"/>
      <w:numFmt w:val="decimal"/>
      <w:lvlText w:val="(%1)"/>
      <w:lvlJc w:val="right"/>
      <w:pPr>
        <w:tabs>
          <w:tab w:val="num" w:pos="1008"/>
        </w:tabs>
        <w:ind w:left="1008" w:hanging="360"/>
      </w:pPr>
      <w:rPr>
        <w:rFonts w:hint="default"/>
      </w:rPr>
    </w:lvl>
    <w:lvl w:ilvl="1" w:tplc="28FA68F0" w:tentative="1">
      <w:start w:val="1"/>
      <w:numFmt w:val="lowerLetter"/>
      <w:lvlText w:val="%2."/>
      <w:lvlJc w:val="left"/>
      <w:pPr>
        <w:tabs>
          <w:tab w:val="num" w:pos="1440"/>
        </w:tabs>
        <w:ind w:left="1440" w:hanging="360"/>
      </w:pPr>
    </w:lvl>
    <w:lvl w:ilvl="2" w:tplc="4F0E4882" w:tentative="1">
      <w:start w:val="1"/>
      <w:numFmt w:val="lowerRoman"/>
      <w:lvlText w:val="%3."/>
      <w:lvlJc w:val="right"/>
      <w:pPr>
        <w:tabs>
          <w:tab w:val="num" w:pos="2160"/>
        </w:tabs>
        <w:ind w:left="2160" w:hanging="180"/>
      </w:pPr>
    </w:lvl>
    <w:lvl w:ilvl="3" w:tplc="23B8CD14" w:tentative="1">
      <w:start w:val="1"/>
      <w:numFmt w:val="decimal"/>
      <w:lvlText w:val="%4."/>
      <w:lvlJc w:val="left"/>
      <w:pPr>
        <w:tabs>
          <w:tab w:val="num" w:pos="2880"/>
        </w:tabs>
        <w:ind w:left="2880" w:hanging="360"/>
      </w:pPr>
    </w:lvl>
    <w:lvl w:ilvl="4" w:tplc="1408FF66" w:tentative="1">
      <w:start w:val="1"/>
      <w:numFmt w:val="lowerLetter"/>
      <w:lvlText w:val="%5."/>
      <w:lvlJc w:val="left"/>
      <w:pPr>
        <w:tabs>
          <w:tab w:val="num" w:pos="3600"/>
        </w:tabs>
        <w:ind w:left="3600" w:hanging="360"/>
      </w:pPr>
    </w:lvl>
    <w:lvl w:ilvl="5" w:tplc="95CAE2AC" w:tentative="1">
      <w:start w:val="1"/>
      <w:numFmt w:val="lowerRoman"/>
      <w:lvlText w:val="%6."/>
      <w:lvlJc w:val="right"/>
      <w:pPr>
        <w:tabs>
          <w:tab w:val="num" w:pos="4320"/>
        </w:tabs>
        <w:ind w:left="4320" w:hanging="180"/>
      </w:pPr>
    </w:lvl>
    <w:lvl w:ilvl="6" w:tplc="85FED20A" w:tentative="1">
      <w:start w:val="1"/>
      <w:numFmt w:val="decimal"/>
      <w:lvlText w:val="%7."/>
      <w:lvlJc w:val="left"/>
      <w:pPr>
        <w:tabs>
          <w:tab w:val="num" w:pos="5040"/>
        </w:tabs>
        <w:ind w:left="5040" w:hanging="360"/>
      </w:pPr>
    </w:lvl>
    <w:lvl w:ilvl="7" w:tplc="5DC0EB22" w:tentative="1">
      <w:start w:val="1"/>
      <w:numFmt w:val="lowerLetter"/>
      <w:lvlText w:val="%8."/>
      <w:lvlJc w:val="left"/>
      <w:pPr>
        <w:tabs>
          <w:tab w:val="num" w:pos="5760"/>
        </w:tabs>
        <w:ind w:left="5760" w:hanging="360"/>
      </w:pPr>
    </w:lvl>
    <w:lvl w:ilvl="8" w:tplc="0D4685DE" w:tentative="1">
      <w:start w:val="1"/>
      <w:numFmt w:val="lowerRoman"/>
      <w:lvlText w:val="%9."/>
      <w:lvlJc w:val="right"/>
      <w:pPr>
        <w:tabs>
          <w:tab w:val="num" w:pos="6480"/>
        </w:tabs>
        <w:ind w:left="6480" w:hanging="180"/>
      </w:pPr>
    </w:lvl>
  </w:abstractNum>
  <w:abstractNum w:abstractNumId="15" w15:restartNumberingAfterBreak="0">
    <w:nsid w:val="4AFA280C"/>
    <w:multiLevelType w:val="hybridMultilevel"/>
    <w:tmpl w:val="08C85DAC"/>
    <w:lvl w:ilvl="0" w:tplc="19286C7E">
      <w:start w:val="1"/>
      <w:numFmt w:val="decimal"/>
      <w:pStyle w:val="0tablecaption"/>
      <w:lvlText w:val="Table %1. "/>
      <w:lvlJc w:val="left"/>
      <w:pPr>
        <w:ind w:left="567" w:hanging="567"/>
      </w:pPr>
      <w:rPr>
        <w:rFonts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CC6D21"/>
    <w:multiLevelType w:val="hybridMultilevel"/>
    <w:tmpl w:val="C00C388A"/>
    <w:lvl w:ilvl="0" w:tplc="49DCD5F8">
      <w:start w:val="1"/>
      <w:numFmt w:val="decimal"/>
      <w:lvlText w:val="%1."/>
      <w:lvlJc w:val="left"/>
      <w:pPr>
        <w:tabs>
          <w:tab w:val="num" w:pos="808"/>
        </w:tabs>
        <w:ind w:left="808" w:hanging="520"/>
      </w:pPr>
      <w:rPr>
        <w:rFonts w:hint="default"/>
      </w:rPr>
    </w:lvl>
    <w:lvl w:ilvl="1" w:tplc="15F47766" w:tentative="1">
      <w:start w:val="1"/>
      <w:numFmt w:val="lowerLetter"/>
      <w:lvlText w:val="%2."/>
      <w:lvlJc w:val="left"/>
      <w:pPr>
        <w:tabs>
          <w:tab w:val="num" w:pos="1368"/>
        </w:tabs>
        <w:ind w:left="1368" w:hanging="360"/>
      </w:pPr>
    </w:lvl>
    <w:lvl w:ilvl="2" w:tplc="0218B6D8" w:tentative="1">
      <w:start w:val="1"/>
      <w:numFmt w:val="lowerRoman"/>
      <w:lvlText w:val="%3."/>
      <w:lvlJc w:val="right"/>
      <w:pPr>
        <w:tabs>
          <w:tab w:val="num" w:pos="2088"/>
        </w:tabs>
        <w:ind w:left="2088" w:hanging="180"/>
      </w:pPr>
    </w:lvl>
    <w:lvl w:ilvl="3" w:tplc="EB26CD48" w:tentative="1">
      <w:start w:val="1"/>
      <w:numFmt w:val="decimal"/>
      <w:lvlText w:val="%4."/>
      <w:lvlJc w:val="left"/>
      <w:pPr>
        <w:tabs>
          <w:tab w:val="num" w:pos="2808"/>
        </w:tabs>
        <w:ind w:left="2808" w:hanging="360"/>
      </w:pPr>
    </w:lvl>
    <w:lvl w:ilvl="4" w:tplc="BA98D440" w:tentative="1">
      <w:start w:val="1"/>
      <w:numFmt w:val="lowerLetter"/>
      <w:lvlText w:val="%5."/>
      <w:lvlJc w:val="left"/>
      <w:pPr>
        <w:tabs>
          <w:tab w:val="num" w:pos="3528"/>
        </w:tabs>
        <w:ind w:left="3528" w:hanging="360"/>
      </w:pPr>
    </w:lvl>
    <w:lvl w:ilvl="5" w:tplc="4948D85A" w:tentative="1">
      <w:start w:val="1"/>
      <w:numFmt w:val="lowerRoman"/>
      <w:lvlText w:val="%6."/>
      <w:lvlJc w:val="right"/>
      <w:pPr>
        <w:tabs>
          <w:tab w:val="num" w:pos="4248"/>
        </w:tabs>
        <w:ind w:left="4248" w:hanging="180"/>
      </w:pPr>
    </w:lvl>
    <w:lvl w:ilvl="6" w:tplc="B03C879E" w:tentative="1">
      <w:start w:val="1"/>
      <w:numFmt w:val="decimal"/>
      <w:lvlText w:val="%7."/>
      <w:lvlJc w:val="left"/>
      <w:pPr>
        <w:tabs>
          <w:tab w:val="num" w:pos="4968"/>
        </w:tabs>
        <w:ind w:left="4968" w:hanging="360"/>
      </w:pPr>
    </w:lvl>
    <w:lvl w:ilvl="7" w:tplc="313C27D2" w:tentative="1">
      <w:start w:val="1"/>
      <w:numFmt w:val="lowerLetter"/>
      <w:lvlText w:val="%8."/>
      <w:lvlJc w:val="left"/>
      <w:pPr>
        <w:tabs>
          <w:tab w:val="num" w:pos="5688"/>
        </w:tabs>
        <w:ind w:left="5688" w:hanging="360"/>
      </w:pPr>
    </w:lvl>
    <w:lvl w:ilvl="8" w:tplc="1F382136" w:tentative="1">
      <w:start w:val="1"/>
      <w:numFmt w:val="lowerRoman"/>
      <w:lvlText w:val="%9."/>
      <w:lvlJc w:val="right"/>
      <w:pPr>
        <w:tabs>
          <w:tab w:val="num" w:pos="6408"/>
        </w:tabs>
        <w:ind w:left="6408" w:hanging="180"/>
      </w:pPr>
    </w:lvl>
  </w:abstractNum>
  <w:abstractNum w:abstractNumId="17" w15:restartNumberingAfterBreak="0">
    <w:nsid w:val="4E554AD7"/>
    <w:multiLevelType w:val="multilevel"/>
    <w:tmpl w:val="1FD47FFA"/>
    <w:lvl w:ilvl="0">
      <w:start w:val="1"/>
      <w:numFmt w:val="decimal"/>
      <w:lvlText w:val="(%1)"/>
      <w:lvlJc w:val="right"/>
      <w:pPr>
        <w:tabs>
          <w:tab w:val="num" w:pos="1008"/>
        </w:tabs>
        <w:ind w:left="1008"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0EE621C"/>
    <w:multiLevelType w:val="multilevel"/>
    <w:tmpl w:val="764CDFE0"/>
    <w:lvl w:ilvl="0">
      <w:start w:val="1"/>
      <w:numFmt w:val="decimal"/>
      <w:lvlText w:val="(%1)"/>
      <w:lvlJc w:val="right"/>
      <w:pPr>
        <w:tabs>
          <w:tab w:val="num" w:pos="-8640"/>
        </w:tabs>
        <w:ind w:left="1656" w:firstLine="6984"/>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15876395">
    <w:abstractNumId w:val="5"/>
  </w:num>
  <w:num w:numId="2" w16cid:durableId="283005344">
    <w:abstractNumId w:val="0"/>
  </w:num>
  <w:num w:numId="3" w16cid:durableId="1272740336">
    <w:abstractNumId w:val="10"/>
  </w:num>
  <w:num w:numId="4" w16cid:durableId="2047220911">
    <w:abstractNumId w:val="8"/>
  </w:num>
  <w:num w:numId="5" w16cid:durableId="887959483">
    <w:abstractNumId w:val="7"/>
  </w:num>
  <w:num w:numId="6" w16cid:durableId="1901600197">
    <w:abstractNumId w:val="6"/>
  </w:num>
  <w:num w:numId="7" w16cid:durableId="260531604">
    <w:abstractNumId w:val="9"/>
  </w:num>
  <w:num w:numId="8" w16cid:durableId="764110016">
    <w:abstractNumId w:val="4"/>
  </w:num>
  <w:num w:numId="9" w16cid:durableId="516623742">
    <w:abstractNumId w:val="3"/>
  </w:num>
  <w:num w:numId="10" w16cid:durableId="457377588">
    <w:abstractNumId w:val="2"/>
  </w:num>
  <w:num w:numId="11" w16cid:durableId="1833987306">
    <w:abstractNumId w:val="1"/>
  </w:num>
  <w:num w:numId="12" w16cid:durableId="1616323097">
    <w:abstractNumId w:val="14"/>
  </w:num>
  <w:num w:numId="13" w16cid:durableId="90928900">
    <w:abstractNumId w:val="17"/>
  </w:num>
  <w:num w:numId="14" w16cid:durableId="1360668317">
    <w:abstractNumId w:val="12"/>
  </w:num>
  <w:num w:numId="15" w16cid:durableId="505246308">
    <w:abstractNumId w:val="11"/>
  </w:num>
  <w:num w:numId="16" w16cid:durableId="253906550">
    <w:abstractNumId w:val="18"/>
  </w:num>
  <w:num w:numId="17" w16cid:durableId="948321665">
    <w:abstractNumId w:val="13"/>
  </w:num>
  <w:num w:numId="18" w16cid:durableId="2059743665">
    <w:abstractNumId w:val="16"/>
  </w:num>
  <w:num w:numId="19" w16cid:durableId="83299087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stylePaneFormatFilter w:val="B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1"/>
  <w:defaultTabStop w:val="720"/>
  <w:autoHyphenation/>
  <w:hyphenationZone w:val="425"/>
  <w:doNotHyphenateCaps/>
  <w:drawingGridHorizontalSpacing w:val="110"/>
  <w:displayHorizontalDrawingGridEvery w:val="0"/>
  <w:displayVerticalDrawingGridEvery w:val="0"/>
  <w:noPunctuationKerning/>
  <w:characterSpacingControl w:val="doNotCompress"/>
  <w:hdrShapeDefaults>
    <o:shapedefaults v:ext="edit" spidmax="2050"/>
  </w:hdrShapeDefaults>
  <w:footnotePr>
    <w:numRestart w:val="eachPage"/>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wNDUwNzUwMDQxsLAwNjBX0lEKTi0uzszPAykwqQUAmmOaiywAAAA="/>
    <w:docVar w:name="EN.InstantFormat" w:val="&lt;ENInstantFormat&gt;&lt;Enabled&gt;1&lt;/Enabled&gt;&lt;ScanUnformatted&gt;1&lt;/ScanUnformatted&gt;&lt;ScanChanges&gt;1&lt;/ScanChanges&gt;&lt;/ENInstantFormat&gt;"/>
    <w:docVar w:name="EN.Layout" w:val="&lt;ENLayout&gt;&lt;Style&gt;APA 6th&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pw0a0tes6xe9v1etp9a59pvwtert92ra9wxv&quot;&gt;newciicref&lt;record-ids&gt;&lt;item&gt;3&lt;/item&gt;&lt;item&gt;4&lt;/item&gt;&lt;item&gt;5&lt;/item&gt;&lt;item&gt;6&lt;/item&gt;&lt;item&gt;7&lt;/item&gt;&lt;item&gt;8&lt;/item&gt;&lt;item&gt;9&lt;/item&gt;&lt;item&gt;10&lt;/item&gt;&lt;/record-ids&gt;&lt;/item&gt;&lt;/Libraries&gt;"/>
  </w:docVars>
  <w:rsids>
    <w:rsidRoot w:val="005D7070"/>
    <w:rsid w:val="00002000"/>
    <w:rsid w:val="000020ED"/>
    <w:rsid w:val="000045A2"/>
    <w:rsid w:val="000125D7"/>
    <w:rsid w:val="00014E87"/>
    <w:rsid w:val="000221D1"/>
    <w:rsid w:val="00030206"/>
    <w:rsid w:val="00030B20"/>
    <w:rsid w:val="00032AD4"/>
    <w:rsid w:val="000335F0"/>
    <w:rsid w:val="00035268"/>
    <w:rsid w:val="0004018A"/>
    <w:rsid w:val="00043F60"/>
    <w:rsid w:val="000475FD"/>
    <w:rsid w:val="0005283A"/>
    <w:rsid w:val="000529FD"/>
    <w:rsid w:val="00052FD9"/>
    <w:rsid w:val="000541D8"/>
    <w:rsid w:val="0005469A"/>
    <w:rsid w:val="00063473"/>
    <w:rsid w:val="00064F21"/>
    <w:rsid w:val="00067BC9"/>
    <w:rsid w:val="00071BC0"/>
    <w:rsid w:val="00074CF6"/>
    <w:rsid w:val="00080222"/>
    <w:rsid w:val="000870C9"/>
    <w:rsid w:val="00097ADD"/>
    <w:rsid w:val="000A40F5"/>
    <w:rsid w:val="000A4C71"/>
    <w:rsid w:val="000B194E"/>
    <w:rsid w:val="000B78DA"/>
    <w:rsid w:val="000C0252"/>
    <w:rsid w:val="000C17F1"/>
    <w:rsid w:val="000C44F5"/>
    <w:rsid w:val="000C5283"/>
    <w:rsid w:val="000D0FBE"/>
    <w:rsid w:val="000D22EC"/>
    <w:rsid w:val="000D288D"/>
    <w:rsid w:val="000D3287"/>
    <w:rsid w:val="000D47F6"/>
    <w:rsid w:val="000E4070"/>
    <w:rsid w:val="000E7148"/>
    <w:rsid w:val="000E7D41"/>
    <w:rsid w:val="000F18B1"/>
    <w:rsid w:val="00101919"/>
    <w:rsid w:val="001057EE"/>
    <w:rsid w:val="001061E9"/>
    <w:rsid w:val="00110212"/>
    <w:rsid w:val="00113528"/>
    <w:rsid w:val="00114B8F"/>
    <w:rsid w:val="00122BF5"/>
    <w:rsid w:val="0012548A"/>
    <w:rsid w:val="0012713E"/>
    <w:rsid w:val="00130FE5"/>
    <w:rsid w:val="00142649"/>
    <w:rsid w:val="00144664"/>
    <w:rsid w:val="001452B3"/>
    <w:rsid w:val="00152AD4"/>
    <w:rsid w:val="00153B61"/>
    <w:rsid w:val="00157815"/>
    <w:rsid w:val="00163B5A"/>
    <w:rsid w:val="00164027"/>
    <w:rsid w:val="001647ED"/>
    <w:rsid w:val="00167069"/>
    <w:rsid w:val="00167243"/>
    <w:rsid w:val="00167691"/>
    <w:rsid w:val="00176E33"/>
    <w:rsid w:val="00180A48"/>
    <w:rsid w:val="00185973"/>
    <w:rsid w:val="00186A26"/>
    <w:rsid w:val="00191705"/>
    <w:rsid w:val="00197A08"/>
    <w:rsid w:val="001A07FD"/>
    <w:rsid w:val="001A2C35"/>
    <w:rsid w:val="001A3AF7"/>
    <w:rsid w:val="001B3707"/>
    <w:rsid w:val="001B65C4"/>
    <w:rsid w:val="001B779D"/>
    <w:rsid w:val="001C126F"/>
    <w:rsid w:val="001C22DE"/>
    <w:rsid w:val="001C26ED"/>
    <w:rsid w:val="001D1903"/>
    <w:rsid w:val="001D5C42"/>
    <w:rsid w:val="001E022C"/>
    <w:rsid w:val="001E5BD9"/>
    <w:rsid w:val="001E7B84"/>
    <w:rsid w:val="001F07F0"/>
    <w:rsid w:val="001F1370"/>
    <w:rsid w:val="001F309B"/>
    <w:rsid w:val="001F33BC"/>
    <w:rsid w:val="001F4270"/>
    <w:rsid w:val="002042BB"/>
    <w:rsid w:val="0020672B"/>
    <w:rsid w:val="0022158B"/>
    <w:rsid w:val="00223357"/>
    <w:rsid w:val="00231B11"/>
    <w:rsid w:val="00232526"/>
    <w:rsid w:val="0023283F"/>
    <w:rsid w:val="00242D32"/>
    <w:rsid w:val="002444DF"/>
    <w:rsid w:val="002450FD"/>
    <w:rsid w:val="002507EB"/>
    <w:rsid w:val="00256F5A"/>
    <w:rsid w:val="00263CD5"/>
    <w:rsid w:val="00264F95"/>
    <w:rsid w:val="00265DC1"/>
    <w:rsid w:val="00266E18"/>
    <w:rsid w:val="00270C97"/>
    <w:rsid w:val="00271128"/>
    <w:rsid w:val="00271B5B"/>
    <w:rsid w:val="00271F98"/>
    <w:rsid w:val="00274BC7"/>
    <w:rsid w:val="00275FC7"/>
    <w:rsid w:val="002771FF"/>
    <w:rsid w:val="00277FDD"/>
    <w:rsid w:val="002862ED"/>
    <w:rsid w:val="00286991"/>
    <w:rsid w:val="00286CE2"/>
    <w:rsid w:val="00287486"/>
    <w:rsid w:val="002900DD"/>
    <w:rsid w:val="00290662"/>
    <w:rsid w:val="00290AFC"/>
    <w:rsid w:val="00292DE0"/>
    <w:rsid w:val="00296BC3"/>
    <w:rsid w:val="002A140A"/>
    <w:rsid w:val="002A3871"/>
    <w:rsid w:val="002B0D17"/>
    <w:rsid w:val="002B1052"/>
    <w:rsid w:val="002B1E50"/>
    <w:rsid w:val="002B3AD6"/>
    <w:rsid w:val="002B3D32"/>
    <w:rsid w:val="002B6983"/>
    <w:rsid w:val="002C0973"/>
    <w:rsid w:val="002C1E6D"/>
    <w:rsid w:val="002C46E0"/>
    <w:rsid w:val="002C6F7C"/>
    <w:rsid w:val="002D1B9E"/>
    <w:rsid w:val="002D1F8B"/>
    <w:rsid w:val="002D4BD0"/>
    <w:rsid w:val="002D5428"/>
    <w:rsid w:val="002D6F02"/>
    <w:rsid w:val="002E2E2A"/>
    <w:rsid w:val="002E497C"/>
    <w:rsid w:val="002E539F"/>
    <w:rsid w:val="002E5979"/>
    <w:rsid w:val="002E5DCF"/>
    <w:rsid w:val="002E7592"/>
    <w:rsid w:val="002F2781"/>
    <w:rsid w:val="002F4242"/>
    <w:rsid w:val="002F561B"/>
    <w:rsid w:val="002F5632"/>
    <w:rsid w:val="002F5B16"/>
    <w:rsid w:val="002F6D7E"/>
    <w:rsid w:val="00300819"/>
    <w:rsid w:val="0030228A"/>
    <w:rsid w:val="0030243C"/>
    <w:rsid w:val="00302F8F"/>
    <w:rsid w:val="003063E8"/>
    <w:rsid w:val="00316244"/>
    <w:rsid w:val="0032047A"/>
    <w:rsid w:val="00322F68"/>
    <w:rsid w:val="00325910"/>
    <w:rsid w:val="0032780A"/>
    <w:rsid w:val="00330DFA"/>
    <w:rsid w:val="0033146E"/>
    <w:rsid w:val="0033411B"/>
    <w:rsid w:val="00334D73"/>
    <w:rsid w:val="00340B1E"/>
    <w:rsid w:val="003451DB"/>
    <w:rsid w:val="00350006"/>
    <w:rsid w:val="0035285F"/>
    <w:rsid w:val="003528AD"/>
    <w:rsid w:val="00352AAE"/>
    <w:rsid w:val="003533A3"/>
    <w:rsid w:val="003568B7"/>
    <w:rsid w:val="00363B27"/>
    <w:rsid w:val="00365054"/>
    <w:rsid w:val="0037076D"/>
    <w:rsid w:val="00370809"/>
    <w:rsid w:val="00372C7E"/>
    <w:rsid w:val="00373C30"/>
    <w:rsid w:val="003750B3"/>
    <w:rsid w:val="00377DEF"/>
    <w:rsid w:val="00381031"/>
    <w:rsid w:val="00382542"/>
    <w:rsid w:val="00383388"/>
    <w:rsid w:val="00387B9A"/>
    <w:rsid w:val="00390A56"/>
    <w:rsid w:val="003A0591"/>
    <w:rsid w:val="003A6E86"/>
    <w:rsid w:val="003B55A7"/>
    <w:rsid w:val="003C01FD"/>
    <w:rsid w:val="003C2DFF"/>
    <w:rsid w:val="003C3BDC"/>
    <w:rsid w:val="003C5196"/>
    <w:rsid w:val="003C674B"/>
    <w:rsid w:val="003D042F"/>
    <w:rsid w:val="003D0714"/>
    <w:rsid w:val="003D10E1"/>
    <w:rsid w:val="003D3C62"/>
    <w:rsid w:val="003D759E"/>
    <w:rsid w:val="003E051E"/>
    <w:rsid w:val="003E1F18"/>
    <w:rsid w:val="003E65D4"/>
    <w:rsid w:val="003F1BA5"/>
    <w:rsid w:val="003F33BC"/>
    <w:rsid w:val="003F62F1"/>
    <w:rsid w:val="003F6519"/>
    <w:rsid w:val="003F7D42"/>
    <w:rsid w:val="003F7DE3"/>
    <w:rsid w:val="00403653"/>
    <w:rsid w:val="00405E1C"/>
    <w:rsid w:val="00410BF0"/>
    <w:rsid w:val="00413278"/>
    <w:rsid w:val="00413997"/>
    <w:rsid w:val="00414979"/>
    <w:rsid w:val="0041573B"/>
    <w:rsid w:val="0041598D"/>
    <w:rsid w:val="004174B6"/>
    <w:rsid w:val="004228F8"/>
    <w:rsid w:val="00423C81"/>
    <w:rsid w:val="004250D6"/>
    <w:rsid w:val="0043298D"/>
    <w:rsid w:val="0043478C"/>
    <w:rsid w:val="00436A2E"/>
    <w:rsid w:val="00464FA2"/>
    <w:rsid w:val="00465DCE"/>
    <w:rsid w:val="00466851"/>
    <w:rsid w:val="004668AC"/>
    <w:rsid w:val="00472AF0"/>
    <w:rsid w:val="00473448"/>
    <w:rsid w:val="00482BB1"/>
    <w:rsid w:val="00483C1F"/>
    <w:rsid w:val="004954A5"/>
    <w:rsid w:val="004A356E"/>
    <w:rsid w:val="004A5D5B"/>
    <w:rsid w:val="004B1FA7"/>
    <w:rsid w:val="004B6B1C"/>
    <w:rsid w:val="004C0274"/>
    <w:rsid w:val="004C0CF2"/>
    <w:rsid w:val="004C198F"/>
    <w:rsid w:val="004C494B"/>
    <w:rsid w:val="004D301B"/>
    <w:rsid w:val="004E23AE"/>
    <w:rsid w:val="004E3565"/>
    <w:rsid w:val="004E35C4"/>
    <w:rsid w:val="004F266B"/>
    <w:rsid w:val="004F29BD"/>
    <w:rsid w:val="004F5A85"/>
    <w:rsid w:val="00505FEA"/>
    <w:rsid w:val="005137B3"/>
    <w:rsid w:val="00522E32"/>
    <w:rsid w:val="005273AA"/>
    <w:rsid w:val="00527651"/>
    <w:rsid w:val="0053137E"/>
    <w:rsid w:val="00531D6E"/>
    <w:rsid w:val="00534934"/>
    <w:rsid w:val="00535258"/>
    <w:rsid w:val="00535902"/>
    <w:rsid w:val="005402FA"/>
    <w:rsid w:val="00541057"/>
    <w:rsid w:val="0054248E"/>
    <w:rsid w:val="00543466"/>
    <w:rsid w:val="0054607C"/>
    <w:rsid w:val="00550034"/>
    <w:rsid w:val="00550876"/>
    <w:rsid w:val="00550997"/>
    <w:rsid w:val="00552BDB"/>
    <w:rsid w:val="005615DA"/>
    <w:rsid w:val="00561E66"/>
    <w:rsid w:val="00563E09"/>
    <w:rsid w:val="00564F60"/>
    <w:rsid w:val="00570D46"/>
    <w:rsid w:val="00574296"/>
    <w:rsid w:val="005748B0"/>
    <w:rsid w:val="00575F96"/>
    <w:rsid w:val="0058592A"/>
    <w:rsid w:val="0058659D"/>
    <w:rsid w:val="0059770F"/>
    <w:rsid w:val="00597855"/>
    <w:rsid w:val="005A09BA"/>
    <w:rsid w:val="005A0F11"/>
    <w:rsid w:val="005A1B53"/>
    <w:rsid w:val="005A2000"/>
    <w:rsid w:val="005A25DD"/>
    <w:rsid w:val="005A38EE"/>
    <w:rsid w:val="005A3C31"/>
    <w:rsid w:val="005A536B"/>
    <w:rsid w:val="005A71AE"/>
    <w:rsid w:val="005B17E1"/>
    <w:rsid w:val="005B28D4"/>
    <w:rsid w:val="005C09FD"/>
    <w:rsid w:val="005C393E"/>
    <w:rsid w:val="005C3D27"/>
    <w:rsid w:val="005C68D8"/>
    <w:rsid w:val="005C6EA5"/>
    <w:rsid w:val="005D0BE1"/>
    <w:rsid w:val="005D1A4C"/>
    <w:rsid w:val="005D39F4"/>
    <w:rsid w:val="005D609A"/>
    <w:rsid w:val="005D7070"/>
    <w:rsid w:val="005D7C51"/>
    <w:rsid w:val="005E15A7"/>
    <w:rsid w:val="005E185F"/>
    <w:rsid w:val="005E4AC4"/>
    <w:rsid w:val="005E5150"/>
    <w:rsid w:val="005E5F1B"/>
    <w:rsid w:val="005E70BB"/>
    <w:rsid w:val="005F05CA"/>
    <w:rsid w:val="005F16E3"/>
    <w:rsid w:val="0060016F"/>
    <w:rsid w:val="006014A7"/>
    <w:rsid w:val="006038F6"/>
    <w:rsid w:val="00607D97"/>
    <w:rsid w:val="00610A9F"/>
    <w:rsid w:val="00612232"/>
    <w:rsid w:val="0061339B"/>
    <w:rsid w:val="00617544"/>
    <w:rsid w:val="00622472"/>
    <w:rsid w:val="00622C5D"/>
    <w:rsid w:val="00623627"/>
    <w:rsid w:val="006238A7"/>
    <w:rsid w:val="00623BE7"/>
    <w:rsid w:val="00625EAE"/>
    <w:rsid w:val="006264FA"/>
    <w:rsid w:val="00627EC3"/>
    <w:rsid w:val="006313CF"/>
    <w:rsid w:val="00632CE3"/>
    <w:rsid w:val="00634E64"/>
    <w:rsid w:val="006363BD"/>
    <w:rsid w:val="00637D14"/>
    <w:rsid w:val="00641C3D"/>
    <w:rsid w:val="00645D55"/>
    <w:rsid w:val="006507DC"/>
    <w:rsid w:val="00653D40"/>
    <w:rsid w:val="00654311"/>
    <w:rsid w:val="006546A3"/>
    <w:rsid w:val="00662D1E"/>
    <w:rsid w:val="00664DF6"/>
    <w:rsid w:val="00675150"/>
    <w:rsid w:val="00687BB0"/>
    <w:rsid w:val="00694400"/>
    <w:rsid w:val="0069455F"/>
    <w:rsid w:val="006A09DA"/>
    <w:rsid w:val="006A1B10"/>
    <w:rsid w:val="006A3422"/>
    <w:rsid w:val="006A3449"/>
    <w:rsid w:val="006A5E6B"/>
    <w:rsid w:val="006A7C33"/>
    <w:rsid w:val="006B3688"/>
    <w:rsid w:val="006C3C6F"/>
    <w:rsid w:val="006C4796"/>
    <w:rsid w:val="006D0879"/>
    <w:rsid w:val="006D540D"/>
    <w:rsid w:val="006D5E7B"/>
    <w:rsid w:val="006D7933"/>
    <w:rsid w:val="006D7ED2"/>
    <w:rsid w:val="006E0A77"/>
    <w:rsid w:val="006E0C4E"/>
    <w:rsid w:val="006E17EF"/>
    <w:rsid w:val="006E38E5"/>
    <w:rsid w:val="006E4D39"/>
    <w:rsid w:val="006F0311"/>
    <w:rsid w:val="006F0E11"/>
    <w:rsid w:val="006F15A2"/>
    <w:rsid w:val="006F4842"/>
    <w:rsid w:val="006F7091"/>
    <w:rsid w:val="00703010"/>
    <w:rsid w:val="007038AB"/>
    <w:rsid w:val="00704B24"/>
    <w:rsid w:val="0070565A"/>
    <w:rsid w:val="00705AB4"/>
    <w:rsid w:val="00721740"/>
    <w:rsid w:val="00721E01"/>
    <w:rsid w:val="007228D5"/>
    <w:rsid w:val="00723957"/>
    <w:rsid w:val="00726962"/>
    <w:rsid w:val="0073410C"/>
    <w:rsid w:val="007343DA"/>
    <w:rsid w:val="00735454"/>
    <w:rsid w:val="00750815"/>
    <w:rsid w:val="00751DC0"/>
    <w:rsid w:val="00752D32"/>
    <w:rsid w:val="00753F99"/>
    <w:rsid w:val="00756F0E"/>
    <w:rsid w:val="00757791"/>
    <w:rsid w:val="00761818"/>
    <w:rsid w:val="00766FF7"/>
    <w:rsid w:val="007671E2"/>
    <w:rsid w:val="0078337E"/>
    <w:rsid w:val="00785C02"/>
    <w:rsid w:val="007901D3"/>
    <w:rsid w:val="007908C3"/>
    <w:rsid w:val="00797FFA"/>
    <w:rsid w:val="007A0CC4"/>
    <w:rsid w:val="007A2898"/>
    <w:rsid w:val="007B6816"/>
    <w:rsid w:val="007C160D"/>
    <w:rsid w:val="007D23E7"/>
    <w:rsid w:val="007D314A"/>
    <w:rsid w:val="007D7D42"/>
    <w:rsid w:val="007E27F4"/>
    <w:rsid w:val="007E77FF"/>
    <w:rsid w:val="007F1979"/>
    <w:rsid w:val="007F3F14"/>
    <w:rsid w:val="007F5DAF"/>
    <w:rsid w:val="007F7988"/>
    <w:rsid w:val="008012A4"/>
    <w:rsid w:val="008013CA"/>
    <w:rsid w:val="0080147A"/>
    <w:rsid w:val="0080220B"/>
    <w:rsid w:val="00813CDF"/>
    <w:rsid w:val="00817E70"/>
    <w:rsid w:val="00821CF3"/>
    <w:rsid w:val="00826A7A"/>
    <w:rsid w:val="00826AB9"/>
    <w:rsid w:val="008328E7"/>
    <w:rsid w:val="0083330E"/>
    <w:rsid w:val="008441A6"/>
    <w:rsid w:val="00846A69"/>
    <w:rsid w:val="0085132B"/>
    <w:rsid w:val="00851A2B"/>
    <w:rsid w:val="00852B2B"/>
    <w:rsid w:val="00853107"/>
    <w:rsid w:val="0086094D"/>
    <w:rsid w:val="00860C5B"/>
    <w:rsid w:val="00862294"/>
    <w:rsid w:val="00867810"/>
    <w:rsid w:val="008745A9"/>
    <w:rsid w:val="00874E05"/>
    <w:rsid w:val="0088127D"/>
    <w:rsid w:val="0088398B"/>
    <w:rsid w:val="00890F2C"/>
    <w:rsid w:val="0089269E"/>
    <w:rsid w:val="00893712"/>
    <w:rsid w:val="00894A81"/>
    <w:rsid w:val="00895C39"/>
    <w:rsid w:val="008A21B1"/>
    <w:rsid w:val="008A32C0"/>
    <w:rsid w:val="008A64AE"/>
    <w:rsid w:val="008B21B3"/>
    <w:rsid w:val="008B6227"/>
    <w:rsid w:val="008B6A2C"/>
    <w:rsid w:val="008C3126"/>
    <w:rsid w:val="008C3F67"/>
    <w:rsid w:val="008C78C4"/>
    <w:rsid w:val="008D3EDA"/>
    <w:rsid w:val="008D448C"/>
    <w:rsid w:val="008D72F0"/>
    <w:rsid w:val="008E2A12"/>
    <w:rsid w:val="008E606A"/>
    <w:rsid w:val="008E75FB"/>
    <w:rsid w:val="008F0055"/>
    <w:rsid w:val="008F1057"/>
    <w:rsid w:val="008F1A9D"/>
    <w:rsid w:val="008F6533"/>
    <w:rsid w:val="008F65FB"/>
    <w:rsid w:val="008F7F0F"/>
    <w:rsid w:val="009032E1"/>
    <w:rsid w:val="00904EA6"/>
    <w:rsid w:val="009116F0"/>
    <w:rsid w:val="009167FE"/>
    <w:rsid w:val="00916D1B"/>
    <w:rsid w:val="00921FB6"/>
    <w:rsid w:val="00923677"/>
    <w:rsid w:val="00924AFB"/>
    <w:rsid w:val="00933339"/>
    <w:rsid w:val="009369E9"/>
    <w:rsid w:val="00942824"/>
    <w:rsid w:val="00944829"/>
    <w:rsid w:val="009518D0"/>
    <w:rsid w:val="00951985"/>
    <w:rsid w:val="00951B03"/>
    <w:rsid w:val="009559ED"/>
    <w:rsid w:val="009572CB"/>
    <w:rsid w:val="0096004E"/>
    <w:rsid w:val="00962650"/>
    <w:rsid w:val="009646A2"/>
    <w:rsid w:val="00964A4F"/>
    <w:rsid w:val="0097188D"/>
    <w:rsid w:val="00971D22"/>
    <w:rsid w:val="00971F1F"/>
    <w:rsid w:val="00973F16"/>
    <w:rsid w:val="009745C2"/>
    <w:rsid w:val="00975949"/>
    <w:rsid w:val="009802C4"/>
    <w:rsid w:val="00982176"/>
    <w:rsid w:val="009825BF"/>
    <w:rsid w:val="009870E3"/>
    <w:rsid w:val="009907B5"/>
    <w:rsid w:val="00991303"/>
    <w:rsid w:val="00991AC3"/>
    <w:rsid w:val="0099652E"/>
    <w:rsid w:val="009A0346"/>
    <w:rsid w:val="009A25B5"/>
    <w:rsid w:val="009A2BB1"/>
    <w:rsid w:val="009A4E66"/>
    <w:rsid w:val="009B18CC"/>
    <w:rsid w:val="009B2F32"/>
    <w:rsid w:val="009B5CCE"/>
    <w:rsid w:val="009C02C3"/>
    <w:rsid w:val="009C24D7"/>
    <w:rsid w:val="009D04CC"/>
    <w:rsid w:val="009D2EDD"/>
    <w:rsid w:val="009D622D"/>
    <w:rsid w:val="009D623A"/>
    <w:rsid w:val="009D658F"/>
    <w:rsid w:val="009E4E40"/>
    <w:rsid w:val="00A019A4"/>
    <w:rsid w:val="00A037EC"/>
    <w:rsid w:val="00A05E61"/>
    <w:rsid w:val="00A079AE"/>
    <w:rsid w:val="00A12B2A"/>
    <w:rsid w:val="00A15F65"/>
    <w:rsid w:val="00A2734A"/>
    <w:rsid w:val="00A31419"/>
    <w:rsid w:val="00A33453"/>
    <w:rsid w:val="00A3435B"/>
    <w:rsid w:val="00A3720D"/>
    <w:rsid w:val="00A40EC9"/>
    <w:rsid w:val="00A41399"/>
    <w:rsid w:val="00A4318E"/>
    <w:rsid w:val="00A464DD"/>
    <w:rsid w:val="00A47869"/>
    <w:rsid w:val="00A47FAE"/>
    <w:rsid w:val="00A50A22"/>
    <w:rsid w:val="00A51948"/>
    <w:rsid w:val="00A605D3"/>
    <w:rsid w:val="00A6632E"/>
    <w:rsid w:val="00A70202"/>
    <w:rsid w:val="00A7293C"/>
    <w:rsid w:val="00A73AED"/>
    <w:rsid w:val="00A744C3"/>
    <w:rsid w:val="00A8293C"/>
    <w:rsid w:val="00A84C47"/>
    <w:rsid w:val="00A8533E"/>
    <w:rsid w:val="00A8678C"/>
    <w:rsid w:val="00A87D2B"/>
    <w:rsid w:val="00A90543"/>
    <w:rsid w:val="00AA4C6F"/>
    <w:rsid w:val="00AA6843"/>
    <w:rsid w:val="00AA6ADA"/>
    <w:rsid w:val="00AA71CE"/>
    <w:rsid w:val="00AA7ED0"/>
    <w:rsid w:val="00AC49C8"/>
    <w:rsid w:val="00AC7644"/>
    <w:rsid w:val="00AD2F68"/>
    <w:rsid w:val="00AD7082"/>
    <w:rsid w:val="00AE4A20"/>
    <w:rsid w:val="00AF6DF6"/>
    <w:rsid w:val="00B01263"/>
    <w:rsid w:val="00B05ED5"/>
    <w:rsid w:val="00B10529"/>
    <w:rsid w:val="00B12146"/>
    <w:rsid w:val="00B12973"/>
    <w:rsid w:val="00B14202"/>
    <w:rsid w:val="00B20C2A"/>
    <w:rsid w:val="00B312AC"/>
    <w:rsid w:val="00B3278A"/>
    <w:rsid w:val="00B344FF"/>
    <w:rsid w:val="00B3587E"/>
    <w:rsid w:val="00B40504"/>
    <w:rsid w:val="00B41803"/>
    <w:rsid w:val="00B55792"/>
    <w:rsid w:val="00B71021"/>
    <w:rsid w:val="00B71867"/>
    <w:rsid w:val="00B75DEE"/>
    <w:rsid w:val="00B80392"/>
    <w:rsid w:val="00B81B2B"/>
    <w:rsid w:val="00B86D3A"/>
    <w:rsid w:val="00B87F79"/>
    <w:rsid w:val="00B97876"/>
    <w:rsid w:val="00BA06F2"/>
    <w:rsid w:val="00BA3227"/>
    <w:rsid w:val="00BA7602"/>
    <w:rsid w:val="00BB0654"/>
    <w:rsid w:val="00BB4FA5"/>
    <w:rsid w:val="00BB7F81"/>
    <w:rsid w:val="00BC2939"/>
    <w:rsid w:val="00BC6199"/>
    <w:rsid w:val="00BC622C"/>
    <w:rsid w:val="00BD0DBC"/>
    <w:rsid w:val="00BD34BC"/>
    <w:rsid w:val="00BD4286"/>
    <w:rsid w:val="00BD60E7"/>
    <w:rsid w:val="00BD6A5D"/>
    <w:rsid w:val="00BE0704"/>
    <w:rsid w:val="00BE3BFE"/>
    <w:rsid w:val="00BF04F8"/>
    <w:rsid w:val="00BF0919"/>
    <w:rsid w:val="00BF2D09"/>
    <w:rsid w:val="00BF543A"/>
    <w:rsid w:val="00BF743F"/>
    <w:rsid w:val="00BF7D3A"/>
    <w:rsid w:val="00C0140A"/>
    <w:rsid w:val="00C03A81"/>
    <w:rsid w:val="00C03E0F"/>
    <w:rsid w:val="00C05155"/>
    <w:rsid w:val="00C07C63"/>
    <w:rsid w:val="00C108B2"/>
    <w:rsid w:val="00C10C34"/>
    <w:rsid w:val="00C10D4D"/>
    <w:rsid w:val="00C14920"/>
    <w:rsid w:val="00C20D01"/>
    <w:rsid w:val="00C212A8"/>
    <w:rsid w:val="00C231EB"/>
    <w:rsid w:val="00C234AC"/>
    <w:rsid w:val="00C24BAD"/>
    <w:rsid w:val="00C30242"/>
    <w:rsid w:val="00C30695"/>
    <w:rsid w:val="00C3122E"/>
    <w:rsid w:val="00C34C94"/>
    <w:rsid w:val="00C368FD"/>
    <w:rsid w:val="00C3738C"/>
    <w:rsid w:val="00C40CE0"/>
    <w:rsid w:val="00C41B44"/>
    <w:rsid w:val="00C50026"/>
    <w:rsid w:val="00C5027E"/>
    <w:rsid w:val="00C5036A"/>
    <w:rsid w:val="00C53C6C"/>
    <w:rsid w:val="00C56A3A"/>
    <w:rsid w:val="00C604E5"/>
    <w:rsid w:val="00C65AE0"/>
    <w:rsid w:val="00C66BC7"/>
    <w:rsid w:val="00C66D75"/>
    <w:rsid w:val="00C72E7B"/>
    <w:rsid w:val="00C73EA9"/>
    <w:rsid w:val="00C83C4F"/>
    <w:rsid w:val="00C84112"/>
    <w:rsid w:val="00C84BA2"/>
    <w:rsid w:val="00C94B79"/>
    <w:rsid w:val="00C955C7"/>
    <w:rsid w:val="00CA1B34"/>
    <w:rsid w:val="00CA32B9"/>
    <w:rsid w:val="00CA4624"/>
    <w:rsid w:val="00CA5B0A"/>
    <w:rsid w:val="00CA7082"/>
    <w:rsid w:val="00CA7CD5"/>
    <w:rsid w:val="00CC602B"/>
    <w:rsid w:val="00CD0DA1"/>
    <w:rsid w:val="00CD1847"/>
    <w:rsid w:val="00CD2B29"/>
    <w:rsid w:val="00CD2F50"/>
    <w:rsid w:val="00CD502F"/>
    <w:rsid w:val="00CE4FEB"/>
    <w:rsid w:val="00CF2919"/>
    <w:rsid w:val="00CF5217"/>
    <w:rsid w:val="00CF5BAA"/>
    <w:rsid w:val="00D0089F"/>
    <w:rsid w:val="00D0124B"/>
    <w:rsid w:val="00D07F3C"/>
    <w:rsid w:val="00D1070B"/>
    <w:rsid w:val="00D14B1D"/>
    <w:rsid w:val="00D220F8"/>
    <w:rsid w:val="00D328BB"/>
    <w:rsid w:val="00D37582"/>
    <w:rsid w:val="00D41AD7"/>
    <w:rsid w:val="00D4260A"/>
    <w:rsid w:val="00D42696"/>
    <w:rsid w:val="00D439C4"/>
    <w:rsid w:val="00D45C1F"/>
    <w:rsid w:val="00D52A7D"/>
    <w:rsid w:val="00D57579"/>
    <w:rsid w:val="00D57A1D"/>
    <w:rsid w:val="00D6009F"/>
    <w:rsid w:val="00D602B0"/>
    <w:rsid w:val="00D62401"/>
    <w:rsid w:val="00D63B9D"/>
    <w:rsid w:val="00D63C9F"/>
    <w:rsid w:val="00D6460B"/>
    <w:rsid w:val="00D70F91"/>
    <w:rsid w:val="00D713DE"/>
    <w:rsid w:val="00D75D6F"/>
    <w:rsid w:val="00D7788F"/>
    <w:rsid w:val="00D835D6"/>
    <w:rsid w:val="00D9229B"/>
    <w:rsid w:val="00D93468"/>
    <w:rsid w:val="00D94A3D"/>
    <w:rsid w:val="00D965EB"/>
    <w:rsid w:val="00DA2870"/>
    <w:rsid w:val="00DA443D"/>
    <w:rsid w:val="00DA633F"/>
    <w:rsid w:val="00DA7A1C"/>
    <w:rsid w:val="00DB277D"/>
    <w:rsid w:val="00DB3E77"/>
    <w:rsid w:val="00DB5016"/>
    <w:rsid w:val="00DB52C0"/>
    <w:rsid w:val="00DB635B"/>
    <w:rsid w:val="00DB7D16"/>
    <w:rsid w:val="00DC1231"/>
    <w:rsid w:val="00DC2315"/>
    <w:rsid w:val="00DC3AFB"/>
    <w:rsid w:val="00DC3CE8"/>
    <w:rsid w:val="00DC3D72"/>
    <w:rsid w:val="00DC5322"/>
    <w:rsid w:val="00DC5B59"/>
    <w:rsid w:val="00DC7EB1"/>
    <w:rsid w:val="00DD03DE"/>
    <w:rsid w:val="00DD7638"/>
    <w:rsid w:val="00DE5876"/>
    <w:rsid w:val="00DE62DA"/>
    <w:rsid w:val="00DF1E10"/>
    <w:rsid w:val="00E000FD"/>
    <w:rsid w:val="00E002B6"/>
    <w:rsid w:val="00E01D54"/>
    <w:rsid w:val="00E04E2A"/>
    <w:rsid w:val="00E147C9"/>
    <w:rsid w:val="00E1506E"/>
    <w:rsid w:val="00E162EA"/>
    <w:rsid w:val="00E16AD0"/>
    <w:rsid w:val="00E17355"/>
    <w:rsid w:val="00E20064"/>
    <w:rsid w:val="00E23A80"/>
    <w:rsid w:val="00E279CB"/>
    <w:rsid w:val="00E33357"/>
    <w:rsid w:val="00E33DD8"/>
    <w:rsid w:val="00E34B9B"/>
    <w:rsid w:val="00E34BED"/>
    <w:rsid w:val="00E35A33"/>
    <w:rsid w:val="00E361AC"/>
    <w:rsid w:val="00E368EA"/>
    <w:rsid w:val="00E37B7A"/>
    <w:rsid w:val="00E424A0"/>
    <w:rsid w:val="00E42EDA"/>
    <w:rsid w:val="00E670C2"/>
    <w:rsid w:val="00E67D9B"/>
    <w:rsid w:val="00E70A31"/>
    <w:rsid w:val="00E70C48"/>
    <w:rsid w:val="00E77DBB"/>
    <w:rsid w:val="00E802CC"/>
    <w:rsid w:val="00E82400"/>
    <w:rsid w:val="00E83084"/>
    <w:rsid w:val="00E83D55"/>
    <w:rsid w:val="00E9126F"/>
    <w:rsid w:val="00EA0D1D"/>
    <w:rsid w:val="00EA0EEC"/>
    <w:rsid w:val="00EA3950"/>
    <w:rsid w:val="00EA5F4F"/>
    <w:rsid w:val="00EB14AF"/>
    <w:rsid w:val="00EB731D"/>
    <w:rsid w:val="00EC2996"/>
    <w:rsid w:val="00EC709A"/>
    <w:rsid w:val="00EC7CEC"/>
    <w:rsid w:val="00EC7DCA"/>
    <w:rsid w:val="00ED0D9E"/>
    <w:rsid w:val="00ED32F5"/>
    <w:rsid w:val="00EE0422"/>
    <w:rsid w:val="00EE2438"/>
    <w:rsid w:val="00EE3031"/>
    <w:rsid w:val="00EE42FD"/>
    <w:rsid w:val="00EE4C4D"/>
    <w:rsid w:val="00F012B3"/>
    <w:rsid w:val="00F06C2C"/>
    <w:rsid w:val="00F15359"/>
    <w:rsid w:val="00F22D7E"/>
    <w:rsid w:val="00F2701C"/>
    <w:rsid w:val="00F27268"/>
    <w:rsid w:val="00F30D84"/>
    <w:rsid w:val="00F346BF"/>
    <w:rsid w:val="00F346EE"/>
    <w:rsid w:val="00F35A56"/>
    <w:rsid w:val="00F36FBA"/>
    <w:rsid w:val="00F41158"/>
    <w:rsid w:val="00F42EAC"/>
    <w:rsid w:val="00F43FD8"/>
    <w:rsid w:val="00F45F76"/>
    <w:rsid w:val="00F51520"/>
    <w:rsid w:val="00F52121"/>
    <w:rsid w:val="00F53713"/>
    <w:rsid w:val="00F53956"/>
    <w:rsid w:val="00F60352"/>
    <w:rsid w:val="00F60585"/>
    <w:rsid w:val="00F63896"/>
    <w:rsid w:val="00F6664B"/>
    <w:rsid w:val="00F668FC"/>
    <w:rsid w:val="00F67B7F"/>
    <w:rsid w:val="00F67C80"/>
    <w:rsid w:val="00F708C6"/>
    <w:rsid w:val="00F72C77"/>
    <w:rsid w:val="00F7314D"/>
    <w:rsid w:val="00F747AF"/>
    <w:rsid w:val="00F80CE7"/>
    <w:rsid w:val="00F8114F"/>
    <w:rsid w:val="00F8125F"/>
    <w:rsid w:val="00F839A3"/>
    <w:rsid w:val="00F86DAC"/>
    <w:rsid w:val="00F87A8B"/>
    <w:rsid w:val="00F924DB"/>
    <w:rsid w:val="00F95674"/>
    <w:rsid w:val="00FA680E"/>
    <w:rsid w:val="00FB17BC"/>
    <w:rsid w:val="00FB1BF6"/>
    <w:rsid w:val="00FB2ED4"/>
    <w:rsid w:val="00FB31C2"/>
    <w:rsid w:val="00FC51C9"/>
    <w:rsid w:val="00FC6634"/>
    <w:rsid w:val="00FD1CB1"/>
    <w:rsid w:val="00FD3085"/>
    <w:rsid w:val="00FE128D"/>
    <w:rsid w:val="00FE4B94"/>
    <w:rsid w:val="00FE7C46"/>
    <w:rsid w:val="00FF77CE"/>
  </w:rsids>
  <m:mathPr>
    <m:mathFont m:val="Cambria Math"/>
    <m:brkBin m:val="before"/>
    <m:brkBinSub m:val="--"/>
    <m:smallFrac/>
    <m:dispDef/>
    <m:lMargin m:val="0"/>
    <m:rMargin m:val="0"/>
    <m:defJc m:val="centerGroup"/>
    <m:wrapIndent m:val="1440"/>
    <m:intLim m:val="subSup"/>
    <m:naryLim m:val="undOvr"/>
  </m:mathPr>
  <w:themeFontLang w:val="ms-MY"/>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68B54B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ms-MY" w:eastAsia="ms-MY"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qFormat="1"/>
    <w:lsdException w:name="Title" w:qFormat="1"/>
    <w:lsdException w:name="Subtitle" w:qFormat="1"/>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7188D"/>
    <w:pPr>
      <w:spacing w:after="120"/>
      <w:ind w:firstLine="288"/>
      <w:jc w:val="both"/>
    </w:pPr>
    <w:rPr>
      <w:sz w:val="22"/>
      <w:szCs w:val="24"/>
      <w:lang w:val="en-US" w:eastAsia="en-US"/>
    </w:rPr>
  </w:style>
  <w:style w:type="paragraph" w:styleId="Heading1">
    <w:name w:val="heading 1"/>
    <w:basedOn w:val="Normal"/>
    <w:next w:val="Normal"/>
    <w:qFormat/>
    <w:rsid w:val="0043478C"/>
    <w:pPr>
      <w:keepNext/>
      <w:spacing w:before="240" w:after="60"/>
      <w:outlineLvl w:val="0"/>
    </w:pPr>
    <w:rPr>
      <w:rFonts w:ascii="Arial" w:hAnsi="Arial"/>
      <w:b/>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Author"/>
    <w:qFormat/>
    <w:rsid w:val="0043478C"/>
    <w:pPr>
      <w:spacing w:before="1440" w:after="60"/>
      <w:ind w:firstLine="0"/>
      <w:jc w:val="center"/>
      <w:outlineLvl w:val="0"/>
    </w:pPr>
    <w:rPr>
      <w:rFonts w:ascii="Arial" w:hAnsi="Arial"/>
      <w:b/>
      <w:caps/>
      <w:kern w:val="28"/>
      <w:sz w:val="28"/>
      <w:szCs w:val="32"/>
    </w:rPr>
  </w:style>
  <w:style w:type="paragraph" w:customStyle="1" w:styleId="Author">
    <w:name w:val="Author"/>
    <w:basedOn w:val="Normal"/>
    <w:next w:val="Abstract"/>
    <w:rsid w:val="000C1C4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360" w:after="60"/>
      <w:ind w:firstLine="0"/>
      <w:jc w:val="center"/>
    </w:pPr>
    <w:rPr>
      <w:rFonts w:ascii="Arial" w:hAnsi="Arial"/>
      <w:b/>
      <w:sz w:val="24"/>
    </w:rPr>
  </w:style>
  <w:style w:type="paragraph" w:customStyle="1" w:styleId="Abstract">
    <w:name w:val="Abstract"/>
    <w:basedOn w:val="Normal"/>
    <w:next w:val="Normal"/>
    <w:rsid w:val="0043478C"/>
    <w:pPr>
      <w:spacing w:before="480" w:after="480"/>
      <w:ind w:firstLine="0"/>
    </w:pPr>
    <w:rPr>
      <w:sz w:val="20"/>
      <w:szCs w:val="16"/>
    </w:rPr>
  </w:style>
  <w:style w:type="paragraph" w:customStyle="1" w:styleId="Section">
    <w:name w:val="Section"/>
    <w:basedOn w:val="Normal"/>
    <w:next w:val="Normal"/>
    <w:rsid w:val="0043478C"/>
    <w:pPr>
      <w:keepNext/>
      <w:suppressAutoHyphens/>
      <w:spacing w:before="240"/>
      <w:ind w:firstLine="0"/>
    </w:pPr>
    <w:rPr>
      <w:b/>
      <w:caps/>
    </w:rPr>
  </w:style>
  <w:style w:type="paragraph" w:styleId="FootnoteText">
    <w:name w:val="footnote text"/>
    <w:basedOn w:val="Normal"/>
    <w:semiHidden/>
    <w:rsid w:val="0060016F"/>
    <w:pPr>
      <w:spacing w:after="0"/>
      <w:ind w:firstLine="0"/>
    </w:pPr>
    <w:rPr>
      <w:sz w:val="18"/>
    </w:rPr>
  </w:style>
  <w:style w:type="character" w:styleId="FootnoteReference">
    <w:name w:val="footnote reference"/>
    <w:semiHidden/>
    <w:rsid w:val="0043478C"/>
    <w:rPr>
      <w:vertAlign w:val="superscript"/>
    </w:rPr>
  </w:style>
  <w:style w:type="paragraph" w:customStyle="1" w:styleId="Sub-Section">
    <w:name w:val="Sub-Section"/>
    <w:basedOn w:val="Normal"/>
    <w:next w:val="Normal"/>
    <w:rsid w:val="0043478C"/>
    <w:pPr>
      <w:keepNext/>
      <w:suppressAutoHyphens/>
      <w:spacing w:before="120"/>
      <w:ind w:firstLine="0"/>
    </w:pPr>
    <w:rPr>
      <w:b/>
    </w:rPr>
  </w:style>
  <w:style w:type="paragraph" w:styleId="DocumentMap">
    <w:name w:val="Document Map"/>
    <w:basedOn w:val="Normal"/>
    <w:semiHidden/>
    <w:rsid w:val="00EF2689"/>
    <w:pPr>
      <w:shd w:val="clear" w:color="auto" w:fill="000080"/>
    </w:pPr>
    <w:rPr>
      <w:rFonts w:ascii="Tahoma" w:hAnsi="Tahoma" w:cs="Tahoma"/>
      <w:sz w:val="20"/>
      <w:szCs w:val="20"/>
    </w:rPr>
  </w:style>
  <w:style w:type="paragraph" w:customStyle="1" w:styleId="PaperNumber">
    <w:name w:val="Paper Number"/>
    <w:basedOn w:val="Normal"/>
    <w:rsid w:val="0043478C"/>
    <w:pPr>
      <w:jc w:val="right"/>
    </w:pPr>
    <w:rPr>
      <w:rFonts w:ascii="Arial" w:hAnsi="Arial"/>
      <w:b/>
      <w:sz w:val="28"/>
    </w:rPr>
  </w:style>
  <w:style w:type="paragraph" w:customStyle="1" w:styleId="equation">
    <w:name w:val="equation"/>
    <w:basedOn w:val="Normal"/>
    <w:rsid w:val="0043478C"/>
    <w:pPr>
      <w:spacing w:after="240"/>
      <w:jc w:val="center"/>
    </w:pPr>
  </w:style>
  <w:style w:type="paragraph" w:styleId="Caption">
    <w:name w:val="caption"/>
    <w:basedOn w:val="Normal"/>
    <w:next w:val="Normal"/>
    <w:qFormat/>
    <w:rsid w:val="0043478C"/>
    <w:pPr>
      <w:spacing w:before="120"/>
    </w:pPr>
    <w:rPr>
      <w:b/>
    </w:rPr>
  </w:style>
  <w:style w:type="paragraph" w:customStyle="1" w:styleId="Figures">
    <w:name w:val="Figures"/>
    <w:basedOn w:val="Caption"/>
    <w:rsid w:val="0043478C"/>
    <w:pPr>
      <w:keepLines/>
      <w:spacing w:after="240"/>
      <w:jc w:val="center"/>
    </w:pPr>
    <w:rPr>
      <w:sz w:val="20"/>
    </w:rPr>
  </w:style>
  <w:style w:type="paragraph" w:styleId="BodyTextIndent">
    <w:name w:val="Body Text Indent"/>
    <w:basedOn w:val="Normal"/>
    <w:rsid w:val="0043478C"/>
  </w:style>
  <w:style w:type="paragraph" w:styleId="EndnoteText">
    <w:name w:val="endnote text"/>
    <w:basedOn w:val="Normal"/>
    <w:semiHidden/>
    <w:rsid w:val="0042769E"/>
    <w:pPr>
      <w:ind w:firstLine="0"/>
    </w:pPr>
    <w:rPr>
      <w:sz w:val="18"/>
    </w:rPr>
  </w:style>
  <w:style w:type="character" w:styleId="EndnoteReference">
    <w:name w:val="endnote reference"/>
    <w:semiHidden/>
    <w:rsid w:val="0043478C"/>
    <w:rPr>
      <w:vertAlign w:val="superscript"/>
    </w:rPr>
  </w:style>
  <w:style w:type="paragraph" w:styleId="Header">
    <w:name w:val="header"/>
    <w:basedOn w:val="Normal"/>
    <w:link w:val="HeaderChar"/>
    <w:uiPriority w:val="99"/>
    <w:rsid w:val="00EF2689"/>
    <w:pPr>
      <w:tabs>
        <w:tab w:val="center" w:pos="4320"/>
        <w:tab w:val="right" w:pos="8640"/>
      </w:tabs>
    </w:pPr>
    <w:rPr>
      <w:lang w:val="x-none" w:eastAsia="x-none"/>
    </w:rPr>
  </w:style>
  <w:style w:type="paragraph" w:styleId="Footer">
    <w:name w:val="footer"/>
    <w:basedOn w:val="Normal"/>
    <w:link w:val="FooterChar"/>
    <w:uiPriority w:val="99"/>
    <w:rsid w:val="00EF2689"/>
    <w:pPr>
      <w:tabs>
        <w:tab w:val="center" w:pos="4320"/>
        <w:tab w:val="right" w:pos="8640"/>
      </w:tabs>
    </w:pPr>
  </w:style>
  <w:style w:type="paragraph" w:customStyle="1" w:styleId="StyleAbstractLeft075Right075">
    <w:name w:val="Style Abstract + Left:  0.75&quot; Right:  0.75&quot;"/>
    <w:basedOn w:val="Abstract"/>
    <w:rsid w:val="00702307"/>
    <w:pPr>
      <w:spacing w:before="360" w:after="240"/>
      <w:ind w:left="1080" w:right="1080"/>
    </w:pPr>
    <w:rPr>
      <w:szCs w:val="20"/>
    </w:rPr>
  </w:style>
  <w:style w:type="table" w:styleId="TableGrid">
    <w:name w:val="Table Grid"/>
    <w:basedOn w:val="TableNormal"/>
    <w:uiPriority w:val="59"/>
    <w:rsid w:val="00B13957"/>
    <w:pPr>
      <w:spacing w:after="120"/>
      <w:ind w:firstLine="288"/>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F33FE4"/>
    <w:rPr>
      <w:rFonts w:ascii="Tahoma" w:hAnsi="Tahoma" w:cs="Tahoma"/>
      <w:sz w:val="16"/>
      <w:szCs w:val="16"/>
    </w:rPr>
  </w:style>
  <w:style w:type="character" w:styleId="CommentReference">
    <w:name w:val="annotation reference"/>
    <w:semiHidden/>
    <w:rsid w:val="00325ABE"/>
    <w:rPr>
      <w:sz w:val="18"/>
    </w:rPr>
  </w:style>
  <w:style w:type="paragraph" w:styleId="CommentText">
    <w:name w:val="annotation text"/>
    <w:basedOn w:val="Normal"/>
    <w:semiHidden/>
    <w:rsid w:val="00325ABE"/>
    <w:rPr>
      <w:sz w:val="24"/>
    </w:rPr>
  </w:style>
  <w:style w:type="paragraph" w:styleId="CommentSubject">
    <w:name w:val="annotation subject"/>
    <w:basedOn w:val="CommentText"/>
    <w:next w:val="CommentText"/>
    <w:semiHidden/>
    <w:rsid w:val="00325ABE"/>
    <w:rPr>
      <w:sz w:val="22"/>
    </w:rPr>
  </w:style>
  <w:style w:type="character" w:styleId="PageNumber">
    <w:name w:val="page number"/>
    <w:basedOn w:val="DefaultParagraphFont"/>
    <w:rsid w:val="00C34C94"/>
  </w:style>
  <w:style w:type="paragraph" w:customStyle="1" w:styleId="TableText">
    <w:name w:val="Table Text"/>
    <w:basedOn w:val="Normal"/>
    <w:rsid w:val="00110212"/>
    <w:pPr>
      <w:ind w:firstLine="0"/>
      <w:jc w:val="center"/>
    </w:pPr>
    <w:rPr>
      <w:sz w:val="20"/>
      <w:szCs w:val="22"/>
    </w:rPr>
  </w:style>
  <w:style w:type="character" w:customStyle="1" w:styleId="HeaderChar">
    <w:name w:val="Header Char"/>
    <w:link w:val="Header"/>
    <w:uiPriority w:val="99"/>
    <w:rsid w:val="000C44F5"/>
    <w:rPr>
      <w:sz w:val="22"/>
      <w:szCs w:val="24"/>
    </w:rPr>
  </w:style>
  <w:style w:type="character" w:styleId="Hyperlink">
    <w:name w:val="Hyperlink"/>
    <w:rsid w:val="00C0140A"/>
    <w:rPr>
      <w:color w:val="0000FF"/>
      <w:u w:val="single"/>
    </w:rPr>
  </w:style>
  <w:style w:type="paragraph" w:styleId="NormalWeb">
    <w:name w:val="Normal (Web)"/>
    <w:basedOn w:val="Normal"/>
    <w:uiPriority w:val="99"/>
    <w:unhideWhenUsed/>
    <w:rsid w:val="00097ADD"/>
    <w:pPr>
      <w:spacing w:after="217"/>
      <w:ind w:firstLine="0"/>
      <w:jc w:val="left"/>
    </w:pPr>
    <w:rPr>
      <w:rFonts w:ascii="Arial" w:hAnsi="Arial" w:cs="Arial"/>
      <w:sz w:val="19"/>
      <w:szCs w:val="19"/>
    </w:rPr>
  </w:style>
  <w:style w:type="character" w:styleId="Emphasis">
    <w:name w:val="Emphasis"/>
    <w:uiPriority w:val="20"/>
    <w:qFormat/>
    <w:rsid w:val="00097ADD"/>
    <w:rPr>
      <w:i/>
      <w:iCs/>
    </w:rPr>
  </w:style>
  <w:style w:type="character" w:customStyle="1" w:styleId="citationarticleorsectiontitle">
    <w:name w:val="citationarticleorsectiontitle"/>
    <w:basedOn w:val="DefaultParagraphFont"/>
    <w:rsid w:val="00097ADD"/>
  </w:style>
  <w:style w:type="character" w:customStyle="1" w:styleId="searchdetail">
    <w:name w:val="searchdetail"/>
    <w:basedOn w:val="DefaultParagraphFont"/>
    <w:rsid w:val="00097ADD"/>
  </w:style>
  <w:style w:type="character" w:customStyle="1" w:styleId="subfielddata">
    <w:name w:val="subfielddata"/>
    <w:basedOn w:val="DefaultParagraphFont"/>
    <w:rsid w:val="00097ADD"/>
  </w:style>
  <w:style w:type="paragraph" w:customStyle="1" w:styleId="MediumGrid21">
    <w:name w:val="Medium Grid 21"/>
    <w:uiPriority w:val="1"/>
    <w:qFormat/>
    <w:rsid w:val="006D0879"/>
    <w:pPr>
      <w:ind w:firstLine="288"/>
      <w:jc w:val="both"/>
    </w:pPr>
    <w:rPr>
      <w:sz w:val="22"/>
      <w:szCs w:val="24"/>
      <w:lang w:val="en-US" w:eastAsia="en-US"/>
    </w:rPr>
  </w:style>
  <w:style w:type="character" w:styleId="FollowedHyperlink">
    <w:name w:val="FollowedHyperlink"/>
    <w:rsid w:val="00AE4A20"/>
    <w:rPr>
      <w:color w:val="800080"/>
      <w:u w:val="single"/>
    </w:rPr>
  </w:style>
  <w:style w:type="paragraph" w:customStyle="1" w:styleId="ColorfulShading-Accent11">
    <w:name w:val="Colorful Shading - Accent 11"/>
    <w:hidden/>
    <w:uiPriority w:val="71"/>
    <w:rsid w:val="00BA06F2"/>
    <w:rPr>
      <w:sz w:val="22"/>
      <w:szCs w:val="24"/>
      <w:lang w:val="en-US" w:eastAsia="en-US"/>
    </w:rPr>
  </w:style>
  <w:style w:type="paragraph" w:customStyle="1" w:styleId="0tablecaption">
    <w:name w:val="0_tablecaption"/>
    <w:basedOn w:val="Normal"/>
    <w:next w:val="Normal"/>
    <w:rsid w:val="00623BE7"/>
    <w:pPr>
      <w:keepNext/>
      <w:keepLines/>
      <w:numPr>
        <w:numId w:val="19"/>
      </w:numPr>
      <w:overflowPunct w:val="0"/>
      <w:autoSpaceDE w:val="0"/>
      <w:autoSpaceDN w:val="0"/>
      <w:adjustRightInd w:val="0"/>
      <w:spacing w:before="240" w:line="220" w:lineRule="atLeast"/>
      <w:jc w:val="center"/>
      <w:textAlignment w:val="baseline"/>
    </w:pPr>
    <w:rPr>
      <w:sz w:val="18"/>
      <w:szCs w:val="20"/>
      <w:lang w:val="de-DE" w:eastAsia="de-DE"/>
    </w:rPr>
  </w:style>
  <w:style w:type="character" w:customStyle="1" w:styleId="FooterChar">
    <w:name w:val="Footer Char"/>
    <w:basedOn w:val="DefaultParagraphFont"/>
    <w:link w:val="Footer"/>
    <w:uiPriority w:val="99"/>
    <w:rsid w:val="00413997"/>
    <w:rPr>
      <w:sz w:val="22"/>
      <w:szCs w:val="24"/>
      <w:lang w:val="en-US" w:eastAsia="en-US"/>
    </w:rPr>
  </w:style>
  <w:style w:type="character" w:styleId="UnresolvedMention">
    <w:name w:val="Unresolved Mention"/>
    <w:basedOn w:val="DefaultParagraphFont"/>
    <w:uiPriority w:val="99"/>
    <w:semiHidden/>
    <w:unhideWhenUsed/>
    <w:rsid w:val="00A867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18876">
      <w:bodyDiv w:val="1"/>
      <w:marLeft w:val="0"/>
      <w:marRight w:val="0"/>
      <w:marTop w:val="0"/>
      <w:marBottom w:val="0"/>
      <w:divBdr>
        <w:top w:val="none" w:sz="0" w:space="0" w:color="auto"/>
        <w:left w:val="none" w:sz="0" w:space="0" w:color="auto"/>
        <w:bottom w:val="none" w:sz="0" w:space="0" w:color="auto"/>
        <w:right w:val="none" w:sz="0" w:space="0" w:color="auto"/>
      </w:divBdr>
      <w:divsChild>
        <w:div w:id="1521822853">
          <w:marLeft w:val="0"/>
          <w:marRight w:val="0"/>
          <w:marTop w:val="0"/>
          <w:marBottom w:val="0"/>
          <w:divBdr>
            <w:top w:val="single" w:sz="2" w:space="0" w:color="002200"/>
            <w:left w:val="single" w:sz="6" w:space="0" w:color="002200"/>
            <w:bottom w:val="single" w:sz="2" w:space="14" w:color="002200"/>
            <w:right w:val="single" w:sz="6" w:space="0" w:color="002200"/>
          </w:divBdr>
          <w:divsChild>
            <w:div w:id="1427967309">
              <w:marLeft w:val="0"/>
              <w:marRight w:val="0"/>
              <w:marTop w:val="100"/>
              <w:marBottom w:val="100"/>
              <w:divBdr>
                <w:top w:val="none" w:sz="0" w:space="0" w:color="auto"/>
                <w:left w:val="none" w:sz="0" w:space="0" w:color="auto"/>
                <w:bottom w:val="none" w:sz="0" w:space="0" w:color="auto"/>
                <w:right w:val="none" w:sz="0" w:space="0" w:color="auto"/>
              </w:divBdr>
              <w:divsChild>
                <w:div w:id="661347940">
                  <w:marLeft w:val="7"/>
                  <w:marRight w:val="7"/>
                  <w:marTop w:val="0"/>
                  <w:marBottom w:val="0"/>
                  <w:divBdr>
                    <w:top w:val="none" w:sz="0" w:space="0" w:color="auto"/>
                    <w:left w:val="none" w:sz="0" w:space="0" w:color="auto"/>
                    <w:bottom w:val="none" w:sz="0" w:space="0" w:color="auto"/>
                    <w:right w:val="none" w:sz="0" w:space="0" w:color="auto"/>
                  </w:divBdr>
                  <w:divsChild>
                    <w:div w:id="1268201440">
                      <w:marLeft w:val="0"/>
                      <w:marRight w:val="0"/>
                      <w:marTop w:val="0"/>
                      <w:marBottom w:val="0"/>
                      <w:divBdr>
                        <w:top w:val="none" w:sz="0" w:space="0" w:color="auto"/>
                        <w:left w:val="none" w:sz="0" w:space="0" w:color="auto"/>
                        <w:bottom w:val="none" w:sz="0" w:space="0" w:color="auto"/>
                        <w:right w:val="none" w:sz="0" w:space="0" w:color="auto"/>
                      </w:divBdr>
                      <w:divsChild>
                        <w:div w:id="412288943">
                          <w:blockQuote w:val="1"/>
                          <w:marLeft w:val="720"/>
                          <w:marRight w:val="720"/>
                          <w:marTop w:val="0"/>
                          <w:marBottom w:val="0"/>
                          <w:divBdr>
                            <w:top w:val="none" w:sz="0" w:space="0" w:color="auto"/>
                            <w:left w:val="none" w:sz="0" w:space="0" w:color="auto"/>
                            <w:bottom w:val="none" w:sz="0" w:space="0" w:color="auto"/>
                            <w:right w:val="none" w:sz="0" w:space="0" w:color="auto"/>
                          </w:divBdr>
                        </w:div>
                        <w:div w:id="1789080530">
                          <w:blockQuote w:val="1"/>
                          <w:marLeft w:val="720"/>
                          <w:marRight w:val="720"/>
                          <w:marTop w:val="0"/>
                          <w:marBottom w:val="0"/>
                          <w:divBdr>
                            <w:top w:val="none" w:sz="0" w:space="0" w:color="auto"/>
                            <w:left w:val="none" w:sz="0" w:space="0" w:color="auto"/>
                            <w:bottom w:val="none" w:sz="0" w:space="0" w:color="auto"/>
                            <w:right w:val="none" w:sz="0" w:space="0" w:color="auto"/>
                          </w:divBdr>
                        </w:div>
                        <w:div w:id="1950506093">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125097">
      <w:bodyDiv w:val="1"/>
      <w:marLeft w:val="0"/>
      <w:marRight w:val="0"/>
      <w:marTop w:val="0"/>
      <w:marBottom w:val="0"/>
      <w:divBdr>
        <w:top w:val="none" w:sz="0" w:space="0" w:color="auto"/>
        <w:left w:val="none" w:sz="0" w:space="0" w:color="auto"/>
        <w:bottom w:val="none" w:sz="0" w:space="0" w:color="auto"/>
        <w:right w:val="none" w:sz="0" w:space="0" w:color="auto"/>
      </w:divBdr>
      <w:divsChild>
        <w:div w:id="1803035043">
          <w:marLeft w:val="0"/>
          <w:marRight w:val="0"/>
          <w:marTop w:val="0"/>
          <w:marBottom w:val="0"/>
          <w:divBdr>
            <w:top w:val="single" w:sz="2" w:space="0" w:color="002200"/>
            <w:left w:val="single" w:sz="6" w:space="0" w:color="002200"/>
            <w:bottom w:val="single" w:sz="2" w:space="15" w:color="002200"/>
            <w:right w:val="single" w:sz="6" w:space="0" w:color="002200"/>
          </w:divBdr>
          <w:divsChild>
            <w:div w:id="1425616075">
              <w:marLeft w:val="0"/>
              <w:marRight w:val="0"/>
              <w:marTop w:val="100"/>
              <w:marBottom w:val="100"/>
              <w:divBdr>
                <w:top w:val="none" w:sz="0" w:space="0" w:color="auto"/>
                <w:left w:val="none" w:sz="0" w:space="0" w:color="auto"/>
                <w:bottom w:val="none" w:sz="0" w:space="0" w:color="auto"/>
                <w:right w:val="none" w:sz="0" w:space="0" w:color="auto"/>
              </w:divBdr>
              <w:divsChild>
                <w:div w:id="1974872075">
                  <w:marLeft w:val="7"/>
                  <w:marRight w:val="7"/>
                  <w:marTop w:val="0"/>
                  <w:marBottom w:val="0"/>
                  <w:divBdr>
                    <w:top w:val="none" w:sz="0" w:space="0" w:color="auto"/>
                    <w:left w:val="none" w:sz="0" w:space="0" w:color="auto"/>
                    <w:bottom w:val="none" w:sz="0" w:space="0" w:color="auto"/>
                    <w:right w:val="none" w:sz="0" w:space="0" w:color="auto"/>
                  </w:divBdr>
                  <w:divsChild>
                    <w:div w:id="1643270079">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160752">
      <w:bodyDiv w:val="1"/>
      <w:marLeft w:val="0"/>
      <w:marRight w:val="0"/>
      <w:marTop w:val="0"/>
      <w:marBottom w:val="0"/>
      <w:divBdr>
        <w:top w:val="none" w:sz="0" w:space="0" w:color="auto"/>
        <w:left w:val="none" w:sz="0" w:space="0" w:color="auto"/>
        <w:bottom w:val="none" w:sz="0" w:space="0" w:color="auto"/>
        <w:right w:val="none" w:sz="0" w:space="0" w:color="auto"/>
      </w:divBdr>
      <w:divsChild>
        <w:div w:id="549922062">
          <w:marLeft w:val="0"/>
          <w:marRight w:val="0"/>
          <w:marTop w:val="0"/>
          <w:marBottom w:val="0"/>
          <w:divBdr>
            <w:top w:val="single" w:sz="2" w:space="0" w:color="002200"/>
            <w:left w:val="single" w:sz="6" w:space="0" w:color="002200"/>
            <w:bottom w:val="single" w:sz="2" w:space="14" w:color="002200"/>
            <w:right w:val="single" w:sz="6" w:space="0" w:color="002200"/>
          </w:divBdr>
          <w:divsChild>
            <w:div w:id="801112679">
              <w:marLeft w:val="0"/>
              <w:marRight w:val="0"/>
              <w:marTop w:val="100"/>
              <w:marBottom w:val="100"/>
              <w:divBdr>
                <w:top w:val="none" w:sz="0" w:space="0" w:color="auto"/>
                <w:left w:val="none" w:sz="0" w:space="0" w:color="auto"/>
                <w:bottom w:val="none" w:sz="0" w:space="0" w:color="auto"/>
                <w:right w:val="none" w:sz="0" w:space="0" w:color="auto"/>
              </w:divBdr>
              <w:divsChild>
                <w:div w:id="802816124">
                  <w:marLeft w:val="7"/>
                  <w:marRight w:val="7"/>
                  <w:marTop w:val="0"/>
                  <w:marBottom w:val="0"/>
                  <w:divBdr>
                    <w:top w:val="none" w:sz="0" w:space="0" w:color="auto"/>
                    <w:left w:val="none" w:sz="0" w:space="0" w:color="auto"/>
                    <w:bottom w:val="none" w:sz="0" w:space="0" w:color="auto"/>
                    <w:right w:val="none" w:sz="0" w:space="0" w:color="auto"/>
                  </w:divBdr>
                  <w:divsChild>
                    <w:div w:id="365106085">
                      <w:marLeft w:val="0"/>
                      <w:marRight w:val="0"/>
                      <w:marTop w:val="0"/>
                      <w:marBottom w:val="0"/>
                      <w:divBdr>
                        <w:top w:val="none" w:sz="0" w:space="0" w:color="auto"/>
                        <w:left w:val="none" w:sz="0" w:space="0" w:color="auto"/>
                        <w:bottom w:val="none" w:sz="0" w:space="0" w:color="auto"/>
                        <w:right w:val="none" w:sz="0" w:space="0" w:color="auto"/>
                      </w:divBdr>
                      <w:divsChild>
                        <w:div w:id="1997487219">
                          <w:marLeft w:val="0"/>
                          <w:marRight w:val="0"/>
                          <w:marTop w:val="0"/>
                          <w:marBottom w:val="0"/>
                          <w:divBdr>
                            <w:top w:val="none" w:sz="0" w:space="0" w:color="auto"/>
                            <w:left w:val="none" w:sz="0" w:space="0" w:color="auto"/>
                            <w:bottom w:val="none" w:sz="0" w:space="0" w:color="auto"/>
                            <w:right w:val="none" w:sz="0" w:space="0" w:color="auto"/>
                          </w:divBdr>
                          <w:divsChild>
                            <w:div w:id="123092632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1659023">
      <w:bodyDiv w:val="1"/>
      <w:marLeft w:val="0"/>
      <w:marRight w:val="0"/>
      <w:marTop w:val="0"/>
      <w:marBottom w:val="0"/>
      <w:divBdr>
        <w:top w:val="none" w:sz="0" w:space="0" w:color="auto"/>
        <w:left w:val="none" w:sz="0" w:space="0" w:color="auto"/>
        <w:bottom w:val="none" w:sz="0" w:space="0" w:color="auto"/>
        <w:right w:val="none" w:sz="0" w:space="0" w:color="auto"/>
      </w:divBdr>
      <w:divsChild>
        <w:div w:id="866798101">
          <w:marLeft w:val="0"/>
          <w:marRight w:val="0"/>
          <w:marTop w:val="0"/>
          <w:marBottom w:val="0"/>
          <w:divBdr>
            <w:top w:val="single" w:sz="2" w:space="0" w:color="002200"/>
            <w:left w:val="single" w:sz="6" w:space="0" w:color="002200"/>
            <w:bottom w:val="single" w:sz="2" w:space="14" w:color="002200"/>
            <w:right w:val="single" w:sz="6" w:space="0" w:color="002200"/>
          </w:divBdr>
          <w:divsChild>
            <w:div w:id="1267227699">
              <w:marLeft w:val="0"/>
              <w:marRight w:val="0"/>
              <w:marTop w:val="100"/>
              <w:marBottom w:val="100"/>
              <w:divBdr>
                <w:top w:val="none" w:sz="0" w:space="0" w:color="auto"/>
                <w:left w:val="none" w:sz="0" w:space="0" w:color="auto"/>
                <w:bottom w:val="none" w:sz="0" w:space="0" w:color="auto"/>
                <w:right w:val="none" w:sz="0" w:space="0" w:color="auto"/>
              </w:divBdr>
              <w:divsChild>
                <w:div w:id="1505776674">
                  <w:marLeft w:val="7"/>
                  <w:marRight w:val="7"/>
                  <w:marTop w:val="0"/>
                  <w:marBottom w:val="0"/>
                  <w:divBdr>
                    <w:top w:val="none" w:sz="0" w:space="0" w:color="auto"/>
                    <w:left w:val="none" w:sz="0" w:space="0" w:color="auto"/>
                    <w:bottom w:val="none" w:sz="0" w:space="0" w:color="auto"/>
                    <w:right w:val="none" w:sz="0" w:space="0" w:color="auto"/>
                  </w:divBdr>
                  <w:divsChild>
                    <w:div w:id="695276377">
                      <w:marLeft w:val="0"/>
                      <w:marRight w:val="0"/>
                      <w:marTop w:val="0"/>
                      <w:marBottom w:val="0"/>
                      <w:divBdr>
                        <w:top w:val="none" w:sz="0" w:space="0" w:color="auto"/>
                        <w:left w:val="none" w:sz="0" w:space="0" w:color="auto"/>
                        <w:bottom w:val="none" w:sz="0" w:space="0" w:color="auto"/>
                        <w:right w:val="none" w:sz="0" w:space="0" w:color="auto"/>
                      </w:divBdr>
                      <w:divsChild>
                        <w:div w:id="1053652426">
                          <w:blockQuote w:val="1"/>
                          <w:marLeft w:val="720"/>
                          <w:marRight w:val="720"/>
                          <w:marTop w:val="0"/>
                          <w:marBottom w:val="0"/>
                          <w:divBdr>
                            <w:top w:val="none" w:sz="0" w:space="0" w:color="auto"/>
                            <w:left w:val="none" w:sz="0" w:space="0" w:color="auto"/>
                            <w:bottom w:val="none" w:sz="0" w:space="0" w:color="auto"/>
                            <w:right w:val="none" w:sz="0" w:space="0" w:color="auto"/>
                          </w:divBdr>
                        </w:div>
                        <w:div w:id="1747148914">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8397366">
      <w:bodyDiv w:val="1"/>
      <w:marLeft w:val="109"/>
      <w:marRight w:val="109"/>
      <w:marTop w:val="0"/>
      <w:marBottom w:val="109"/>
      <w:divBdr>
        <w:top w:val="none" w:sz="0" w:space="0" w:color="auto"/>
        <w:left w:val="none" w:sz="0" w:space="0" w:color="auto"/>
        <w:bottom w:val="none" w:sz="0" w:space="0" w:color="auto"/>
        <w:right w:val="none" w:sz="0" w:space="0" w:color="auto"/>
      </w:divBdr>
      <w:divsChild>
        <w:div w:id="18360370">
          <w:marLeft w:val="0"/>
          <w:marRight w:val="0"/>
          <w:marTop w:val="0"/>
          <w:marBottom w:val="0"/>
          <w:divBdr>
            <w:top w:val="none" w:sz="0" w:space="0" w:color="auto"/>
            <w:left w:val="none" w:sz="0" w:space="0" w:color="auto"/>
            <w:bottom w:val="none" w:sz="0" w:space="0" w:color="auto"/>
            <w:right w:val="none" w:sz="0" w:space="0" w:color="auto"/>
          </w:divBdr>
          <w:divsChild>
            <w:div w:id="403139848">
              <w:marLeft w:val="0"/>
              <w:marRight w:val="0"/>
              <w:marTop w:val="0"/>
              <w:marBottom w:val="0"/>
              <w:divBdr>
                <w:top w:val="none" w:sz="0" w:space="0" w:color="auto"/>
                <w:left w:val="none" w:sz="0" w:space="0" w:color="auto"/>
                <w:bottom w:val="none" w:sz="0" w:space="0" w:color="auto"/>
                <w:right w:val="none" w:sz="0" w:space="0" w:color="auto"/>
              </w:divBdr>
              <w:divsChild>
                <w:div w:id="1389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429773">
      <w:bodyDiv w:val="1"/>
      <w:marLeft w:val="109"/>
      <w:marRight w:val="109"/>
      <w:marTop w:val="0"/>
      <w:marBottom w:val="109"/>
      <w:divBdr>
        <w:top w:val="none" w:sz="0" w:space="0" w:color="auto"/>
        <w:left w:val="none" w:sz="0" w:space="0" w:color="auto"/>
        <w:bottom w:val="none" w:sz="0" w:space="0" w:color="auto"/>
        <w:right w:val="none" w:sz="0" w:space="0" w:color="auto"/>
      </w:divBdr>
      <w:divsChild>
        <w:div w:id="1207790614">
          <w:marLeft w:val="0"/>
          <w:marRight w:val="0"/>
          <w:marTop w:val="0"/>
          <w:marBottom w:val="0"/>
          <w:divBdr>
            <w:top w:val="none" w:sz="0" w:space="0" w:color="auto"/>
            <w:left w:val="none" w:sz="0" w:space="0" w:color="auto"/>
            <w:bottom w:val="none" w:sz="0" w:space="0" w:color="auto"/>
            <w:right w:val="none" w:sz="0" w:space="0" w:color="auto"/>
          </w:divBdr>
          <w:divsChild>
            <w:div w:id="233517972">
              <w:marLeft w:val="0"/>
              <w:marRight w:val="0"/>
              <w:marTop w:val="0"/>
              <w:marBottom w:val="0"/>
              <w:divBdr>
                <w:top w:val="none" w:sz="0" w:space="0" w:color="auto"/>
                <w:left w:val="none" w:sz="0" w:space="0" w:color="auto"/>
                <w:bottom w:val="none" w:sz="0" w:space="0" w:color="auto"/>
                <w:right w:val="none" w:sz="0" w:space="0" w:color="auto"/>
              </w:divBdr>
              <w:divsChild>
                <w:div w:id="83869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18856">
      <w:bodyDiv w:val="1"/>
      <w:marLeft w:val="0"/>
      <w:marRight w:val="0"/>
      <w:marTop w:val="0"/>
      <w:marBottom w:val="0"/>
      <w:divBdr>
        <w:top w:val="none" w:sz="0" w:space="0" w:color="auto"/>
        <w:left w:val="none" w:sz="0" w:space="0" w:color="auto"/>
        <w:bottom w:val="none" w:sz="0" w:space="0" w:color="auto"/>
        <w:right w:val="none" w:sz="0" w:space="0" w:color="auto"/>
      </w:divBdr>
      <w:divsChild>
        <w:div w:id="1568152946">
          <w:marLeft w:val="0"/>
          <w:marRight w:val="0"/>
          <w:marTop w:val="0"/>
          <w:marBottom w:val="0"/>
          <w:divBdr>
            <w:top w:val="single" w:sz="2" w:space="0" w:color="002200"/>
            <w:left w:val="single" w:sz="6" w:space="0" w:color="002200"/>
            <w:bottom w:val="single" w:sz="2" w:space="14" w:color="002200"/>
            <w:right w:val="single" w:sz="6" w:space="0" w:color="002200"/>
          </w:divBdr>
          <w:divsChild>
            <w:div w:id="1283459739">
              <w:marLeft w:val="0"/>
              <w:marRight w:val="0"/>
              <w:marTop w:val="100"/>
              <w:marBottom w:val="100"/>
              <w:divBdr>
                <w:top w:val="none" w:sz="0" w:space="0" w:color="auto"/>
                <w:left w:val="none" w:sz="0" w:space="0" w:color="auto"/>
                <w:bottom w:val="none" w:sz="0" w:space="0" w:color="auto"/>
                <w:right w:val="none" w:sz="0" w:space="0" w:color="auto"/>
              </w:divBdr>
              <w:divsChild>
                <w:div w:id="1808549208">
                  <w:marLeft w:val="7"/>
                  <w:marRight w:val="7"/>
                  <w:marTop w:val="0"/>
                  <w:marBottom w:val="0"/>
                  <w:divBdr>
                    <w:top w:val="none" w:sz="0" w:space="0" w:color="auto"/>
                    <w:left w:val="none" w:sz="0" w:space="0" w:color="auto"/>
                    <w:bottom w:val="none" w:sz="0" w:space="0" w:color="auto"/>
                    <w:right w:val="none" w:sz="0" w:space="0" w:color="auto"/>
                  </w:divBdr>
                  <w:divsChild>
                    <w:div w:id="838816216">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2545263">
      <w:bodyDiv w:val="1"/>
      <w:marLeft w:val="0"/>
      <w:marRight w:val="0"/>
      <w:marTop w:val="0"/>
      <w:marBottom w:val="0"/>
      <w:divBdr>
        <w:top w:val="none" w:sz="0" w:space="0" w:color="auto"/>
        <w:left w:val="none" w:sz="0" w:space="0" w:color="auto"/>
        <w:bottom w:val="none" w:sz="0" w:space="0" w:color="auto"/>
        <w:right w:val="none" w:sz="0" w:space="0" w:color="auto"/>
      </w:divBdr>
      <w:divsChild>
        <w:div w:id="1112438169">
          <w:marLeft w:val="0"/>
          <w:marRight w:val="0"/>
          <w:marTop w:val="0"/>
          <w:marBottom w:val="0"/>
          <w:divBdr>
            <w:top w:val="single" w:sz="2" w:space="0" w:color="002200"/>
            <w:left w:val="single" w:sz="6" w:space="0" w:color="002200"/>
            <w:bottom w:val="single" w:sz="2" w:space="14" w:color="002200"/>
            <w:right w:val="single" w:sz="6" w:space="0" w:color="002200"/>
          </w:divBdr>
          <w:divsChild>
            <w:div w:id="1160540366">
              <w:marLeft w:val="0"/>
              <w:marRight w:val="0"/>
              <w:marTop w:val="100"/>
              <w:marBottom w:val="100"/>
              <w:divBdr>
                <w:top w:val="none" w:sz="0" w:space="0" w:color="auto"/>
                <w:left w:val="none" w:sz="0" w:space="0" w:color="auto"/>
                <w:bottom w:val="none" w:sz="0" w:space="0" w:color="auto"/>
                <w:right w:val="none" w:sz="0" w:space="0" w:color="auto"/>
              </w:divBdr>
              <w:divsChild>
                <w:div w:id="2147114309">
                  <w:marLeft w:val="7"/>
                  <w:marRight w:val="7"/>
                  <w:marTop w:val="0"/>
                  <w:marBottom w:val="0"/>
                  <w:divBdr>
                    <w:top w:val="none" w:sz="0" w:space="0" w:color="auto"/>
                    <w:left w:val="none" w:sz="0" w:space="0" w:color="auto"/>
                    <w:bottom w:val="none" w:sz="0" w:space="0" w:color="auto"/>
                    <w:right w:val="none" w:sz="0" w:space="0" w:color="auto"/>
                  </w:divBdr>
                  <w:divsChild>
                    <w:div w:id="584268544">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9987520">
      <w:bodyDiv w:val="1"/>
      <w:marLeft w:val="0"/>
      <w:marRight w:val="0"/>
      <w:marTop w:val="0"/>
      <w:marBottom w:val="0"/>
      <w:divBdr>
        <w:top w:val="none" w:sz="0" w:space="0" w:color="auto"/>
        <w:left w:val="none" w:sz="0" w:space="0" w:color="auto"/>
        <w:bottom w:val="none" w:sz="0" w:space="0" w:color="auto"/>
        <w:right w:val="none" w:sz="0" w:space="0" w:color="auto"/>
      </w:divBdr>
      <w:divsChild>
        <w:div w:id="276640579">
          <w:marLeft w:val="0"/>
          <w:marRight w:val="0"/>
          <w:marTop w:val="0"/>
          <w:marBottom w:val="0"/>
          <w:divBdr>
            <w:top w:val="single" w:sz="2" w:space="0" w:color="002200"/>
            <w:left w:val="single" w:sz="6" w:space="0" w:color="002200"/>
            <w:bottom w:val="single" w:sz="2" w:space="14" w:color="002200"/>
            <w:right w:val="single" w:sz="6" w:space="0" w:color="002200"/>
          </w:divBdr>
          <w:divsChild>
            <w:div w:id="1213233394">
              <w:marLeft w:val="0"/>
              <w:marRight w:val="0"/>
              <w:marTop w:val="100"/>
              <w:marBottom w:val="100"/>
              <w:divBdr>
                <w:top w:val="none" w:sz="0" w:space="0" w:color="auto"/>
                <w:left w:val="none" w:sz="0" w:space="0" w:color="auto"/>
                <w:bottom w:val="none" w:sz="0" w:space="0" w:color="auto"/>
                <w:right w:val="none" w:sz="0" w:space="0" w:color="auto"/>
              </w:divBdr>
              <w:divsChild>
                <w:div w:id="676225136">
                  <w:marLeft w:val="7"/>
                  <w:marRight w:val="7"/>
                  <w:marTop w:val="0"/>
                  <w:marBottom w:val="0"/>
                  <w:divBdr>
                    <w:top w:val="none" w:sz="0" w:space="0" w:color="auto"/>
                    <w:left w:val="none" w:sz="0" w:space="0" w:color="auto"/>
                    <w:bottom w:val="none" w:sz="0" w:space="0" w:color="auto"/>
                    <w:right w:val="none" w:sz="0" w:space="0" w:color="auto"/>
                  </w:divBdr>
                  <w:divsChild>
                    <w:div w:id="1910769916">
                      <w:marLeft w:val="0"/>
                      <w:marRight w:val="0"/>
                      <w:marTop w:val="0"/>
                      <w:marBottom w:val="0"/>
                      <w:divBdr>
                        <w:top w:val="none" w:sz="0" w:space="0" w:color="auto"/>
                        <w:left w:val="none" w:sz="0" w:space="0" w:color="auto"/>
                        <w:bottom w:val="none" w:sz="0" w:space="0" w:color="auto"/>
                        <w:right w:val="none" w:sz="0" w:space="0" w:color="auto"/>
                      </w:divBdr>
                      <w:divsChild>
                        <w:div w:id="2119324878">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2562375">
      <w:bodyDiv w:val="1"/>
      <w:marLeft w:val="0"/>
      <w:marRight w:val="0"/>
      <w:marTop w:val="0"/>
      <w:marBottom w:val="0"/>
      <w:divBdr>
        <w:top w:val="none" w:sz="0" w:space="0" w:color="auto"/>
        <w:left w:val="none" w:sz="0" w:space="0" w:color="auto"/>
        <w:bottom w:val="none" w:sz="0" w:space="0" w:color="auto"/>
        <w:right w:val="none" w:sz="0" w:space="0" w:color="auto"/>
      </w:divBdr>
      <w:divsChild>
        <w:div w:id="1832141433">
          <w:marLeft w:val="0"/>
          <w:marRight w:val="0"/>
          <w:marTop w:val="0"/>
          <w:marBottom w:val="0"/>
          <w:divBdr>
            <w:top w:val="single" w:sz="2" w:space="0" w:color="002200"/>
            <w:left w:val="single" w:sz="6" w:space="0" w:color="002200"/>
            <w:bottom w:val="single" w:sz="2" w:space="14" w:color="002200"/>
            <w:right w:val="single" w:sz="6" w:space="0" w:color="002200"/>
          </w:divBdr>
          <w:divsChild>
            <w:div w:id="987629758">
              <w:marLeft w:val="0"/>
              <w:marRight w:val="0"/>
              <w:marTop w:val="100"/>
              <w:marBottom w:val="100"/>
              <w:divBdr>
                <w:top w:val="none" w:sz="0" w:space="0" w:color="auto"/>
                <w:left w:val="none" w:sz="0" w:space="0" w:color="auto"/>
                <w:bottom w:val="none" w:sz="0" w:space="0" w:color="auto"/>
                <w:right w:val="none" w:sz="0" w:space="0" w:color="auto"/>
              </w:divBdr>
              <w:divsChild>
                <w:div w:id="2000570097">
                  <w:marLeft w:val="7"/>
                  <w:marRight w:val="7"/>
                  <w:marTop w:val="0"/>
                  <w:marBottom w:val="0"/>
                  <w:divBdr>
                    <w:top w:val="none" w:sz="0" w:space="0" w:color="auto"/>
                    <w:left w:val="none" w:sz="0" w:space="0" w:color="auto"/>
                    <w:bottom w:val="none" w:sz="0" w:space="0" w:color="auto"/>
                    <w:right w:val="none" w:sz="0" w:space="0" w:color="auto"/>
                  </w:divBdr>
                  <w:divsChild>
                    <w:div w:id="1835995010">
                      <w:blockQuote w:val="1"/>
                      <w:marLeft w:val="720"/>
                      <w:marRight w:val="720"/>
                      <w:marTop w:val="0"/>
                      <w:marBottom w:val="0"/>
                      <w:divBdr>
                        <w:top w:val="none" w:sz="0" w:space="0" w:color="auto"/>
                        <w:left w:val="none" w:sz="0" w:space="0" w:color="auto"/>
                        <w:bottom w:val="none" w:sz="0" w:space="0" w:color="auto"/>
                        <w:right w:val="none" w:sz="0" w:space="0" w:color="auto"/>
                      </w:divBdr>
                    </w:div>
                    <w:div w:id="2034960578">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2125374">
      <w:bodyDiv w:val="1"/>
      <w:marLeft w:val="0"/>
      <w:marRight w:val="0"/>
      <w:marTop w:val="0"/>
      <w:marBottom w:val="0"/>
      <w:divBdr>
        <w:top w:val="none" w:sz="0" w:space="0" w:color="auto"/>
        <w:left w:val="none" w:sz="0" w:space="0" w:color="auto"/>
        <w:bottom w:val="none" w:sz="0" w:space="0" w:color="auto"/>
        <w:right w:val="none" w:sz="0" w:space="0" w:color="auto"/>
      </w:divBdr>
      <w:divsChild>
        <w:div w:id="1026440037">
          <w:marLeft w:val="0"/>
          <w:marRight w:val="0"/>
          <w:marTop w:val="0"/>
          <w:marBottom w:val="0"/>
          <w:divBdr>
            <w:top w:val="single" w:sz="2" w:space="0" w:color="002200"/>
            <w:left w:val="single" w:sz="6" w:space="0" w:color="002200"/>
            <w:bottom w:val="single" w:sz="2" w:space="14" w:color="002200"/>
            <w:right w:val="single" w:sz="6" w:space="0" w:color="002200"/>
          </w:divBdr>
          <w:divsChild>
            <w:div w:id="1850369019">
              <w:marLeft w:val="0"/>
              <w:marRight w:val="0"/>
              <w:marTop w:val="100"/>
              <w:marBottom w:val="100"/>
              <w:divBdr>
                <w:top w:val="none" w:sz="0" w:space="0" w:color="auto"/>
                <w:left w:val="none" w:sz="0" w:space="0" w:color="auto"/>
                <w:bottom w:val="none" w:sz="0" w:space="0" w:color="auto"/>
                <w:right w:val="none" w:sz="0" w:space="0" w:color="auto"/>
              </w:divBdr>
              <w:divsChild>
                <w:div w:id="386296609">
                  <w:marLeft w:val="7"/>
                  <w:marRight w:val="7"/>
                  <w:marTop w:val="0"/>
                  <w:marBottom w:val="0"/>
                  <w:divBdr>
                    <w:top w:val="none" w:sz="0" w:space="0" w:color="auto"/>
                    <w:left w:val="none" w:sz="0" w:space="0" w:color="auto"/>
                    <w:bottom w:val="none" w:sz="0" w:space="0" w:color="auto"/>
                    <w:right w:val="none" w:sz="0" w:space="0" w:color="auto"/>
                  </w:divBdr>
                  <w:divsChild>
                    <w:div w:id="849100331">
                      <w:marLeft w:val="0"/>
                      <w:marRight w:val="0"/>
                      <w:marTop w:val="0"/>
                      <w:marBottom w:val="0"/>
                      <w:divBdr>
                        <w:top w:val="none" w:sz="0" w:space="0" w:color="auto"/>
                        <w:left w:val="none" w:sz="0" w:space="0" w:color="auto"/>
                        <w:bottom w:val="none" w:sz="0" w:space="0" w:color="auto"/>
                        <w:right w:val="none" w:sz="0" w:space="0" w:color="auto"/>
                      </w:divBdr>
                      <w:divsChild>
                        <w:div w:id="89038070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8206283">
      <w:bodyDiv w:val="1"/>
      <w:marLeft w:val="0"/>
      <w:marRight w:val="0"/>
      <w:marTop w:val="0"/>
      <w:marBottom w:val="0"/>
      <w:divBdr>
        <w:top w:val="none" w:sz="0" w:space="0" w:color="auto"/>
        <w:left w:val="none" w:sz="0" w:space="0" w:color="auto"/>
        <w:bottom w:val="none" w:sz="0" w:space="0" w:color="auto"/>
        <w:right w:val="none" w:sz="0" w:space="0" w:color="auto"/>
      </w:divBdr>
      <w:divsChild>
        <w:div w:id="194927457">
          <w:marLeft w:val="0"/>
          <w:marRight w:val="0"/>
          <w:marTop w:val="0"/>
          <w:marBottom w:val="0"/>
          <w:divBdr>
            <w:top w:val="single" w:sz="2" w:space="0" w:color="002200"/>
            <w:left w:val="single" w:sz="6" w:space="0" w:color="002200"/>
            <w:bottom w:val="single" w:sz="2" w:space="14" w:color="002200"/>
            <w:right w:val="single" w:sz="6" w:space="0" w:color="002200"/>
          </w:divBdr>
          <w:divsChild>
            <w:div w:id="734666838">
              <w:marLeft w:val="0"/>
              <w:marRight w:val="0"/>
              <w:marTop w:val="100"/>
              <w:marBottom w:val="100"/>
              <w:divBdr>
                <w:top w:val="none" w:sz="0" w:space="0" w:color="auto"/>
                <w:left w:val="none" w:sz="0" w:space="0" w:color="auto"/>
                <w:bottom w:val="none" w:sz="0" w:space="0" w:color="auto"/>
                <w:right w:val="none" w:sz="0" w:space="0" w:color="auto"/>
              </w:divBdr>
              <w:divsChild>
                <w:div w:id="716857635">
                  <w:marLeft w:val="7"/>
                  <w:marRight w:val="7"/>
                  <w:marTop w:val="0"/>
                  <w:marBottom w:val="0"/>
                  <w:divBdr>
                    <w:top w:val="none" w:sz="0" w:space="0" w:color="auto"/>
                    <w:left w:val="none" w:sz="0" w:space="0" w:color="auto"/>
                    <w:bottom w:val="none" w:sz="0" w:space="0" w:color="auto"/>
                    <w:right w:val="none" w:sz="0" w:space="0" w:color="auto"/>
                  </w:divBdr>
                  <w:divsChild>
                    <w:div w:id="418840767">
                      <w:marLeft w:val="0"/>
                      <w:marRight w:val="0"/>
                      <w:marTop w:val="0"/>
                      <w:marBottom w:val="0"/>
                      <w:divBdr>
                        <w:top w:val="none" w:sz="0" w:space="0" w:color="auto"/>
                        <w:left w:val="none" w:sz="0" w:space="0" w:color="auto"/>
                        <w:bottom w:val="none" w:sz="0" w:space="0" w:color="auto"/>
                        <w:right w:val="none" w:sz="0" w:space="0" w:color="auto"/>
                      </w:divBdr>
                      <w:divsChild>
                        <w:div w:id="301733923">
                          <w:marLeft w:val="0"/>
                          <w:marRight w:val="0"/>
                          <w:marTop w:val="0"/>
                          <w:marBottom w:val="0"/>
                          <w:divBdr>
                            <w:top w:val="none" w:sz="0" w:space="0" w:color="auto"/>
                            <w:left w:val="none" w:sz="0" w:space="0" w:color="auto"/>
                            <w:bottom w:val="none" w:sz="0" w:space="0" w:color="auto"/>
                            <w:right w:val="none" w:sz="0" w:space="0" w:color="auto"/>
                          </w:divBdr>
                          <w:divsChild>
                            <w:div w:id="1387606647">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090535">
      <w:bodyDiv w:val="1"/>
      <w:marLeft w:val="0"/>
      <w:marRight w:val="0"/>
      <w:marTop w:val="0"/>
      <w:marBottom w:val="0"/>
      <w:divBdr>
        <w:top w:val="none" w:sz="0" w:space="0" w:color="auto"/>
        <w:left w:val="none" w:sz="0" w:space="0" w:color="auto"/>
        <w:bottom w:val="none" w:sz="0" w:space="0" w:color="auto"/>
        <w:right w:val="none" w:sz="0" w:space="0" w:color="auto"/>
      </w:divBdr>
      <w:divsChild>
        <w:div w:id="901212826">
          <w:marLeft w:val="0"/>
          <w:marRight w:val="0"/>
          <w:marTop w:val="0"/>
          <w:marBottom w:val="0"/>
          <w:divBdr>
            <w:top w:val="single" w:sz="2" w:space="0" w:color="002200"/>
            <w:left w:val="single" w:sz="6" w:space="0" w:color="002200"/>
            <w:bottom w:val="single" w:sz="2" w:space="14" w:color="002200"/>
            <w:right w:val="single" w:sz="6" w:space="0" w:color="002200"/>
          </w:divBdr>
          <w:divsChild>
            <w:div w:id="1454792135">
              <w:marLeft w:val="0"/>
              <w:marRight w:val="0"/>
              <w:marTop w:val="100"/>
              <w:marBottom w:val="100"/>
              <w:divBdr>
                <w:top w:val="none" w:sz="0" w:space="0" w:color="auto"/>
                <w:left w:val="none" w:sz="0" w:space="0" w:color="auto"/>
                <w:bottom w:val="none" w:sz="0" w:space="0" w:color="auto"/>
                <w:right w:val="none" w:sz="0" w:space="0" w:color="auto"/>
              </w:divBdr>
              <w:divsChild>
                <w:div w:id="484199562">
                  <w:marLeft w:val="7"/>
                  <w:marRight w:val="7"/>
                  <w:marTop w:val="0"/>
                  <w:marBottom w:val="0"/>
                  <w:divBdr>
                    <w:top w:val="none" w:sz="0" w:space="0" w:color="auto"/>
                    <w:left w:val="none" w:sz="0" w:space="0" w:color="auto"/>
                    <w:bottom w:val="none" w:sz="0" w:space="0" w:color="auto"/>
                    <w:right w:val="none" w:sz="0" w:space="0" w:color="auto"/>
                  </w:divBdr>
                  <w:divsChild>
                    <w:div w:id="536166669">
                      <w:marLeft w:val="0"/>
                      <w:marRight w:val="0"/>
                      <w:marTop w:val="0"/>
                      <w:marBottom w:val="0"/>
                      <w:divBdr>
                        <w:top w:val="none" w:sz="0" w:space="0" w:color="auto"/>
                        <w:left w:val="none" w:sz="0" w:space="0" w:color="auto"/>
                        <w:bottom w:val="none" w:sz="0" w:space="0" w:color="auto"/>
                        <w:right w:val="none" w:sz="0" w:space="0" w:color="auto"/>
                      </w:divBdr>
                      <w:divsChild>
                        <w:div w:id="1377202094">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017540">
      <w:bodyDiv w:val="1"/>
      <w:marLeft w:val="0"/>
      <w:marRight w:val="0"/>
      <w:marTop w:val="0"/>
      <w:marBottom w:val="0"/>
      <w:divBdr>
        <w:top w:val="none" w:sz="0" w:space="0" w:color="auto"/>
        <w:left w:val="none" w:sz="0" w:space="0" w:color="auto"/>
        <w:bottom w:val="none" w:sz="0" w:space="0" w:color="auto"/>
        <w:right w:val="none" w:sz="0" w:space="0" w:color="auto"/>
      </w:divBdr>
      <w:divsChild>
        <w:div w:id="115372659">
          <w:marLeft w:val="0"/>
          <w:marRight w:val="0"/>
          <w:marTop w:val="0"/>
          <w:marBottom w:val="0"/>
          <w:divBdr>
            <w:top w:val="single" w:sz="2" w:space="0" w:color="002200"/>
            <w:left w:val="single" w:sz="6" w:space="0" w:color="002200"/>
            <w:bottom w:val="single" w:sz="2" w:space="14" w:color="002200"/>
            <w:right w:val="single" w:sz="6" w:space="0" w:color="002200"/>
          </w:divBdr>
          <w:divsChild>
            <w:div w:id="300887320">
              <w:marLeft w:val="0"/>
              <w:marRight w:val="0"/>
              <w:marTop w:val="100"/>
              <w:marBottom w:val="100"/>
              <w:divBdr>
                <w:top w:val="none" w:sz="0" w:space="0" w:color="auto"/>
                <w:left w:val="none" w:sz="0" w:space="0" w:color="auto"/>
                <w:bottom w:val="none" w:sz="0" w:space="0" w:color="auto"/>
                <w:right w:val="none" w:sz="0" w:space="0" w:color="auto"/>
              </w:divBdr>
              <w:divsChild>
                <w:div w:id="1641954686">
                  <w:marLeft w:val="7"/>
                  <w:marRight w:val="7"/>
                  <w:marTop w:val="0"/>
                  <w:marBottom w:val="0"/>
                  <w:divBdr>
                    <w:top w:val="none" w:sz="0" w:space="0" w:color="auto"/>
                    <w:left w:val="none" w:sz="0" w:space="0" w:color="auto"/>
                    <w:bottom w:val="none" w:sz="0" w:space="0" w:color="auto"/>
                    <w:right w:val="none" w:sz="0" w:space="0" w:color="auto"/>
                  </w:divBdr>
                  <w:divsChild>
                    <w:div w:id="659386315">
                      <w:marLeft w:val="0"/>
                      <w:marRight w:val="0"/>
                      <w:marTop w:val="0"/>
                      <w:marBottom w:val="0"/>
                      <w:divBdr>
                        <w:top w:val="none" w:sz="0" w:space="0" w:color="auto"/>
                        <w:left w:val="none" w:sz="0" w:space="0" w:color="auto"/>
                        <w:bottom w:val="none" w:sz="0" w:space="0" w:color="auto"/>
                        <w:right w:val="none" w:sz="0" w:space="0" w:color="auto"/>
                      </w:divBdr>
                      <w:divsChild>
                        <w:div w:id="2066635146">
                          <w:marLeft w:val="0"/>
                          <w:marRight w:val="0"/>
                          <w:marTop w:val="0"/>
                          <w:marBottom w:val="0"/>
                          <w:divBdr>
                            <w:top w:val="none" w:sz="0" w:space="0" w:color="auto"/>
                            <w:left w:val="none" w:sz="0" w:space="0" w:color="auto"/>
                            <w:bottom w:val="none" w:sz="0" w:space="0" w:color="auto"/>
                            <w:right w:val="none" w:sz="0" w:space="0" w:color="auto"/>
                          </w:divBdr>
                          <w:divsChild>
                            <w:div w:id="31202717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3364794">
      <w:bodyDiv w:val="1"/>
      <w:marLeft w:val="0"/>
      <w:marRight w:val="0"/>
      <w:marTop w:val="0"/>
      <w:marBottom w:val="0"/>
      <w:divBdr>
        <w:top w:val="none" w:sz="0" w:space="0" w:color="auto"/>
        <w:left w:val="none" w:sz="0" w:space="0" w:color="auto"/>
        <w:bottom w:val="none" w:sz="0" w:space="0" w:color="auto"/>
        <w:right w:val="none" w:sz="0" w:space="0" w:color="auto"/>
      </w:divBdr>
      <w:divsChild>
        <w:div w:id="1855724074">
          <w:marLeft w:val="0"/>
          <w:marRight w:val="0"/>
          <w:marTop w:val="0"/>
          <w:marBottom w:val="0"/>
          <w:divBdr>
            <w:top w:val="single" w:sz="2" w:space="0" w:color="002200"/>
            <w:left w:val="single" w:sz="6" w:space="0" w:color="002200"/>
            <w:bottom w:val="single" w:sz="2" w:space="14" w:color="002200"/>
            <w:right w:val="single" w:sz="6" w:space="0" w:color="002200"/>
          </w:divBdr>
          <w:divsChild>
            <w:div w:id="1982230809">
              <w:marLeft w:val="0"/>
              <w:marRight w:val="0"/>
              <w:marTop w:val="100"/>
              <w:marBottom w:val="100"/>
              <w:divBdr>
                <w:top w:val="none" w:sz="0" w:space="0" w:color="auto"/>
                <w:left w:val="none" w:sz="0" w:space="0" w:color="auto"/>
                <w:bottom w:val="none" w:sz="0" w:space="0" w:color="auto"/>
                <w:right w:val="none" w:sz="0" w:space="0" w:color="auto"/>
              </w:divBdr>
              <w:divsChild>
                <w:div w:id="1919166089">
                  <w:marLeft w:val="7"/>
                  <w:marRight w:val="7"/>
                  <w:marTop w:val="0"/>
                  <w:marBottom w:val="0"/>
                  <w:divBdr>
                    <w:top w:val="none" w:sz="0" w:space="0" w:color="auto"/>
                    <w:left w:val="none" w:sz="0" w:space="0" w:color="auto"/>
                    <w:bottom w:val="none" w:sz="0" w:space="0" w:color="auto"/>
                    <w:right w:val="none" w:sz="0" w:space="0" w:color="auto"/>
                  </w:divBdr>
                  <w:divsChild>
                    <w:div w:id="1905070484">
                      <w:marLeft w:val="0"/>
                      <w:marRight w:val="0"/>
                      <w:marTop w:val="0"/>
                      <w:marBottom w:val="0"/>
                      <w:divBdr>
                        <w:top w:val="none" w:sz="0" w:space="0" w:color="auto"/>
                        <w:left w:val="none" w:sz="0" w:space="0" w:color="auto"/>
                        <w:bottom w:val="none" w:sz="0" w:space="0" w:color="auto"/>
                        <w:right w:val="none" w:sz="0" w:space="0" w:color="auto"/>
                      </w:divBdr>
                      <w:divsChild>
                        <w:div w:id="131145296">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4140839">
      <w:bodyDiv w:val="1"/>
      <w:marLeft w:val="109"/>
      <w:marRight w:val="109"/>
      <w:marTop w:val="0"/>
      <w:marBottom w:val="109"/>
      <w:divBdr>
        <w:top w:val="none" w:sz="0" w:space="0" w:color="auto"/>
        <w:left w:val="none" w:sz="0" w:space="0" w:color="auto"/>
        <w:bottom w:val="none" w:sz="0" w:space="0" w:color="auto"/>
        <w:right w:val="none" w:sz="0" w:space="0" w:color="auto"/>
      </w:divBdr>
      <w:divsChild>
        <w:div w:id="1120413177">
          <w:marLeft w:val="0"/>
          <w:marRight w:val="0"/>
          <w:marTop w:val="0"/>
          <w:marBottom w:val="0"/>
          <w:divBdr>
            <w:top w:val="none" w:sz="0" w:space="0" w:color="auto"/>
            <w:left w:val="none" w:sz="0" w:space="0" w:color="auto"/>
            <w:bottom w:val="none" w:sz="0" w:space="0" w:color="auto"/>
            <w:right w:val="none" w:sz="0" w:space="0" w:color="auto"/>
          </w:divBdr>
          <w:divsChild>
            <w:div w:id="1687634720">
              <w:marLeft w:val="0"/>
              <w:marRight w:val="0"/>
              <w:marTop w:val="0"/>
              <w:marBottom w:val="0"/>
              <w:divBdr>
                <w:top w:val="none" w:sz="0" w:space="0" w:color="auto"/>
                <w:left w:val="none" w:sz="0" w:space="0" w:color="auto"/>
                <w:bottom w:val="none" w:sz="0" w:space="0" w:color="auto"/>
                <w:right w:val="none" w:sz="0" w:space="0" w:color="auto"/>
              </w:divBdr>
              <w:divsChild>
                <w:div w:id="42893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350022">
      <w:bodyDiv w:val="1"/>
      <w:marLeft w:val="0"/>
      <w:marRight w:val="0"/>
      <w:marTop w:val="0"/>
      <w:marBottom w:val="0"/>
      <w:divBdr>
        <w:top w:val="none" w:sz="0" w:space="0" w:color="auto"/>
        <w:left w:val="none" w:sz="0" w:space="0" w:color="auto"/>
        <w:bottom w:val="none" w:sz="0" w:space="0" w:color="auto"/>
        <w:right w:val="none" w:sz="0" w:space="0" w:color="auto"/>
      </w:divBdr>
      <w:divsChild>
        <w:div w:id="1796948001">
          <w:marLeft w:val="0"/>
          <w:marRight w:val="0"/>
          <w:marTop w:val="0"/>
          <w:marBottom w:val="0"/>
          <w:divBdr>
            <w:top w:val="single" w:sz="2" w:space="0" w:color="002200"/>
            <w:left w:val="single" w:sz="6" w:space="0" w:color="002200"/>
            <w:bottom w:val="single" w:sz="2" w:space="14" w:color="002200"/>
            <w:right w:val="single" w:sz="6" w:space="0" w:color="002200"/>
          </w:divBdr>
          <w:divsChild>
            <w:div w:id="260260087">
              <w:marLeft w:val="0"/>
              <w:marRight w:val="0"/>
              <w:marTop w:val="100"/>
              <w:marBottom w:val="100"/>
              <w:divBdr>
                <w:top w:val="none" w:sz="0" w:space="0" w:color="auto"/>
                <w:left w:val="none" w:sz="0" w:space="0" w:color="auto"/>
                <w:bottom w:val="none" w:sz="0" w:space="0" w:color="auto"/>
                <w:right w:val="none" w:sz="0" w:space="0" w:color="auto"/>
              </w:divBdr>
              <w:divsChild>
                <w:div w:id="183789789">
                  <w:marLeft w:val="7"/>
                  <w:marRight w:val="7"/>
                  <w:marTop w:val="0"/>
                  <w:marBottom w:val="0"/>
                  <w:divBdr>
                    <w:top w:val="none" w:sz="0" w:space="0" w:color="auto"/>
                    <w:left w:val="none" w:sz="0" w:space="0" w:color="auto"/>
                    <w:bottom w:val="none" w:sz="0" w:space="0" w:color="auto"/>
                    <w:right w:val="none" w:sz="0" w:space="0" w:color="auto"/>
                  </w:divBdr>
                  <w:divsChild>
                    <w:div w:id="1483546893">
                      <w:marLeft w:val="0"/>
                      <w:marRight w:val="0"/>
                      <w:marTop w:val="0"/>
                      <w:marBottom w:val="0"/>
                      <w:divBdr>
                        <w:top w:val="none" w:sz="0" w:space="0" w:color="auto"/>
                        <w:left w:val="none" w:sz="0" w:space="0" w:color="auto"/>
                        <w:bottom w:val="none" w:sz="0" w:space="0" w:color="auto"/>
                        <w:right w:val="none" w:sz="0" w:space="0" w:color="auto"/>
                      </w:divBdr>
                      <w:divsChild>
                        <w:div w:id="1713264094">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3996920">
      <w:bodyDiv w:val="1"/>
      <w:marLeft w:val="109"/>
      <w:marRight w:val="109"/>
      <w:marTop w:val="0"/>
      <w:marBottom w:val="109"/>
      <w:divBdr>
        <w:top w:val="none" w:sz="0" w:space="0" w:color="auto"/>
        <w:left w:val="none" w:sz="0" w:space="0" w:color="auto"/>
        <w:bottom w:val="none" w:sz="0" w:space="0" w:color="auto"/>
        <w:right w:val="none" w:sz="0" w:space="0" w:color="auto"/>
      </w:divBdr>
      <w:divsChild>
        <w:div w:id="2052806461">
          <w:marLeft w:val="0"/>
          <w:marRight w:val="0"/>
          <w:marTop w:val="0"/>
          <w:marBottom w:val="0"/>
          <w:divBdr>
            <w:top w:val="none" w:sz="0" w:space="0" w:color="auto"/>
            <w:left w:val="none" w:sz="0" w:space="0" w:color="auto"/>
            <w:bottom w:val="none" w:sz="0" w:space="0" w:color="auto"/>
            <w:right w:val="none" w:sz="0" w:space="0" w:color="auto"/>
          </w:divBdr>
          <w:divsChild>
            <w:div w:id="1883666554">
              <w:marLeft w:val="0"/>
              <w:marRight w:val="0"/>
              <w:marTop w:val="0"/>
              <w:marBottom w:val="0"/>
              <w:divBdr>
                <w:top w:val="none" w:sz="0" w:space="0" w:color="auto"/>
                <w:left w:val="none" w:sz="0" w:space="0" w:color="auto"/>
                <w:bottom w:val="none" w:sz="0" w:space="0" w:color="auto"/>
                <w:right w:val="none" w:sz="0" w:space="0" w:color="auto"/>
              </w:divBdr>
              <w:divsChild>
                <w:div w:id="55169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449269">
      <w:bodyDiv w:val="1"/>
      <w:marLeft w:val="0"/>
      <w:marRight w:val="0"/>
      <w:marTop w:val="0"/>
      <w:marBottom w:val="0"/>
      <w:divBdr>
        <w:top w:val="none" w:sz="0" w:space="0" w:color="auto"/>
        <w:left w:val="none" w:sz="0" w:space="0" w:color="auto"/>
        <w:bottom w:val="none" w:sz="0" w:space="0" w:color="auto"/>
        <w:right w:val="none" w:sz="0" w:space="0" w:color="auto"/>
      </w:divBdr>
      <w:divsChild>
        <w:div w:id="1335838234">
          <w:marLeft w:val="0"/>
          <w:marRight w:val="0"/>
          <w:marTop w:val="0"/>
          <w:marBottom w:val="0"/>
          <w:divBdr>
            <w:top w:val="single" w:sz="2" w:space="0" w:color="002200"/>
            <w:left w:val="single" w:sz="6" w:space="0" w:color="002200"/>
            <w:bottom w:val="single" w:sz="2" w:space="14" w:color="002200"/>
            <w:right w:val="single" w:sz="6" w:space="0" w:color="002200"/>
          </w:divBdr>
          <w:divsChild>
            <w:div w:id="1626082413">
              <w:marLeft w:val="0"/>
              <w:marRight w:val="0"/>
              <w:marTop w:val="100"/>
              <w:marBottom w:val="100"/>
              <w:divBdr>
                <w:top w:val="none" w:sz="0" w:space="0" w:color="auto"/>
                <w:left w:val="none" w:sz="0" w:space="0" w:color="auto"/>
                <w:bottom w:val="none" w:sz="0" w:space="0" w:color="auto"/>
                <w:right w:val="none" w:sz="0" w:space="0" w:color="auto"/>
              </w:divBdr>
              <w:divsChild>
                <w:div w:id="1020936776">
                  <w:marLeft w:val="7"/>
                  <w:marRight w:val="7"/>
                  <w:marTop w:val="0"/>
                  <w:marBottom w:val="0"/>
                  <w:divBdr>
                    <w:top w:val="none" w:sz="0" w:space="0" w:color="auto"/>
                    <w:left w:val="none" w:sz="0" w:space="0" w:color="auto"/>
                    <w:bottom w:val="none" w:sz="0" w:space="0" w:color="auto"/>
                    <w:right w:val="none" w:sz="0" w:space="0" w:color="auto"/>
                  </w:divBdr>
                  <w:divsChild>
                    <w:div w:id="1605767421">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encoding w:val="shift_ji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thor@institution.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fao.org/docrep/006/t0309e/t0309e00.HT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DD6ED5-EA93-44D4-A34F-006B80B2D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2920</Words>
  <Characters>16650</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CIIC2020</vt:lpstr>
    </vt:vector>
  </TitlesOfParts>
  <Manager/>
  <Company/>
  <LinksUpToDate>false</LinksUpToDate>
  <CharactersWithSpaces>19531</CharactersWithSpaces>
  <SharedDoc>false</SharedDoc>
  <HLinks>
    <vt:vector size="60" baseType="variant">
      <vt:variant>
        <vt:i4>589893</vt:i4>
      </vt:variant>
      <vt:variant>
        <vt:i4>56</vt:i4>
      </vt:variant>
      <vt:variant>
        <vt:i4>0</vt:i4>
      </vt:variant>
      <vt:variant>
        <vt:i4>5</vt:i4>
      </vt:variant>
      <vt:variant>
        <vt:lpwstr>http://www.fao.org/docrep/006/t0309e/t0309e00.HTM</vt:lpwstr>
      </vt:variant>
      <vt:variant>
        <vt:lpwstr/>
      </vt:variant>
      <vt:variant>
        <vt:i4>4194315</vt:i4>
      </vt:variant>
      <vt:variant>
        <vt:i4>47</vt:i4>
      </vt:variant>
      <vt:variant>
        <vt:i4>0</vt:i4>
      </vt:variant>
      <vt:variant>
        <vt:i4>5</vt:i4>
      </vt:variant>
      <vt:variant>
        <vt:lpwstr/>
      </vt:variant>
      <vt:variant>
        <vt:lpwstr>_ENREF_1</vt:lpwstr>
      </vt:variant>
      <vt:variant>
        <vt:i4>4521995</vt:i4>
      </vt:variant>
      <vt:variant>
        <vt:i4>41</vt:i4>
      </vt:variant>
      <vt:variant>
        <vt:i4>0</vt:i4>
      </vt:variant>
      <vt:variant>
        <vt:i4>5</vt:i4>
      </vt:variant>
      <vt:variant>
        <vt:lpwstr/>
      </vt:variant>
      <vt:variant>
        <vt:lpwstr>_ENREF_4</vt:lpwstr>
      </vt:variant>
      <vt:variant>
        <vt:i4>4325387</vt:i4>
      </vt:variant>
      <vt:variant>
        <vt:i4>35</vt:i4>
      </vt:variant>
      <vt:variant>
        <vt:i4>0</vt:i4>
      </vt:variant>
      <vt:variant>
        <vt:i4>5</vt:i4>
      </vt:variant>
      <vt:variant>
        <vt:lpwstr/>
      </vt:variant>
      <vt:variant>
        <vt:lpwstr>_ENREF_3</vt:lpwstr>
      </vt:variant>
      <vt:variant>
        <vt:i4>4390923</vt:i4>
      </vt:variant>
      <vt:variant>
        <vt:i4>29</vt:i4>
      </vt:variant>
      <vt:variant>
        <vt:i4>0</vt:i4>
      </vt:variant>
      <vt:variant>
        <vt:i4>5</vt:i4>
      </vt:variant>
      <vt:variant>
        <vt:lpwstr/>
      </vt:variant>
      <vt:variant>
        <vt:lpwstr>_ENREF_2</vt:lpwstr>
      </vt:variant>
      <vt:variant>
        <vt:i4>4456459</vt:i4>
      </vt:variant>
      <vt:variant>
        <vt:i4>23</vt:i4>
      </vt:variant>
      <vt:variant>
        <vt:i4>0</vt:i4>
      </vt:variant>
      <vt:variant>
        <vt:i4>5</vt:i4>
      </vt:variant>
      <vt:variant>
        <vt:lpwstr/>
      </vt:variant>
      <vt:variant>
        <vt:lpwstr>_ENREF_5</vt:lpwstr>
      </vt:variant>
      <vt:variant>
        <vt:i4>4784139</vt:i4>
      </vt:variant>
      <vt:variant>
        <vt:i4>17</vt:i4>
      </vt:variant>
      <vt:variant>
        <vt:i4>0</vt:i4>
      </vt:variant>
      <vt:variant>
        <vt:i4>5</vt:i4>
      </vt:variant>
      <vt:variant>
        <vt:lpwstr/>
      </vt:variant>
      <vt:variant>
        <vt:lpwstr>_ENREF_8</vt:lpwstr>
      </vt:variant>
      <vt:variant>
        <vt:i4>4587531</vt:i4>
      </vt:variant>
      <vt:variant>
        <vt:i4>11</vt:i4>
      </vt:variant>
      <vt:variant>
        <vt:i4>0</vt:i4>
      </vt:variant>
      <vt:variant>
        <vt:i4>5</vt:i4>
      </vt:variant>
      <vt:variant>
        <vt:lpwstr/>
      </vt:variant>
      <vt:variant>
        <vt:lpwstr>_ENREF_7</vt:lpwstr>
      </vt:variant>
      <vt:variant>
        <vt:i4>4653067</vt:i4>
      </vt:variant>
      <vt:variant>
        <vt:i4>5</vt:i4>
      </vt:variant>
      <vt:variant>
        <vt:i4>0</vt:i4>
      </vt:variant>
      <vt:variant>
        <vt:i4>5</vt:i4>
      </vt:variant>
      <vt:variant>
        <vt:lpwstr/>
      </vt:variant>
      <vt:variant>
        <vt:lpwstr>_ENREF_6</vt:lpwstr>
      </vt:variant>
      <vt:variant>
        <vt:i4>7209026</vt:i4>
      </vt:variant>
      <vt:variant>
        <vt:i4>0</vt:i4>
      </vt:variant>
      <vt:variant>
        <vt:i4>0</vt:i4>
      </vt:variant>
      <vt:variant>
        <vt:i4>5</vt:i4>
      </vt:variant>
      <vt:variant>
        <vt:lpwstr>mailto:ruzinoor@gmail.com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CIIC2024</dc:title>
  <dc:subject>CIIC2024</dc:subject>
  <dc:creator/>
  <cp:keywords/>
  <dc:description>http://scimpa.uum.edu.my/ciic-2024</dc:description>
  <cp:lastModifiedBy/>
  <cp:revision>1</cp:revision>
  <cp:lastPrinted>2008-08-12T10:27:00Z</cp:lastPrinted>
  <dcterms:created xsi:type="dcterms:W3CDTF">2024-04-20T14:49:00Z</dcterms:created>
  <dcterms:modified xsi:type="dcterms:W3CDTF">2024-04-20T14:49:00Z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Universiti Utara Malaysia</vt:lpwstr>
  </property>
</Properties>
</file>